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outlineLvl w:val="1"/>
        <w:rPr>
          <w:rFonts w:ascii="黑体" w:eastAsia="黑体" w:cs="宋体" w:hint="eastAsia"/>
          <w:kern w:val="0"/>
          <w:sz w:val="44"/>
          <w:szCs w:val="44"/>
        </w:rPr>
      </w:pPr>
      <w:r>
        <w:rPr>
          <w:rFonts w:ascii="黑体" w:eastAsia="黑体" w:cs="宋体" w:hint="eastAsia"/>
          <w:kern w:val="0"/>
          <w:sz w:val="44"/>
          <w:szCs w:val="44"/>
        </w:rPr>
        <w:t>2018年度中宁县审计局部门预算公开</w:t>
      </w:r>
    </w:p>
    <w:p>
      <w:pPr>
        <w:spacing w:line="600" w:lineRule="exact"/>
        <w:jc w:val="center"/>
        <w:outlineLvl w:val="1"/>
        <w:rPr>
          <w:rFonts w:ascii="黑体" w:eastAsia="黑体" w:hint="eastAsia"/>
          <w:kern w:val="0"/>
          <w:sz w:val="44"/>
          <w:szCs w:val="44"/>
        </w:rPr>
      </w:pPr>
      <w:r>
        <w:rPr>
          <w:rFonts w:ascii="黑体" w:eastAsia="黑体" w:hint="eastAsia"/>
          <w:kern w:val="0"/>
          <w:sz w:val="44"/>
          <w:szCs w:val="44"/>
        </w:rPr>
        <w:t>目     录</w:t>
      </w:r>
    </w:p>
    <w:p>
      <w:pPr>
        <w:spacing w:line="600" w:lineRule="exact"/>
        <w:jc w:val="center"/>
        <w:outlineLvl w:val="1"/>
        <w:rPr>
          <w:rFonts w:ascii="方正小标宋简体" w:eastAsia="方正小标宋简体" w:cs="Times New Roman"/>
          <w:kern w:val="0"/>
          <w:sz w:val="44"/>
          <w:szCs w:val="44"/>
        </w:rPr>
      </w:pPr>
    </w:p>
    <w:p>
      <w:pPr>
        <w:spacing w:line="580" w:lineRule="exact"/>
        <w:ind w:firstLineChars="150" w:firstLine="480"/>
        <w:outlineLvl w:val="1"/>
        <w:rPr>
          <w:rFonts w:ascii="黑体" w:eastAsia="黑体" w:hint="eastAsia"/>
          <w:kern w:val="0"/>
          <w:sz w:val="32"/>
          <w:szCs w:val="32"/>
        </w:rPr>
      </w:pPr>
      <w:r>
        <w:rPr>
          <w:rFonts w:ascii="黑体" w:eastAsia="黑体" w:hint="eastAsia"/>
          <w:kern w:val="0"/>
          <w:sz w:val="32"/>
          <w:szCs w:val="32"/>
        </w:rPr>
        <w:t>第一部分  单位概况</w:t>
      </w:r>
    </w:p>
    <w:p>
      <w:pPr>
        <w:spacing w:line="580" w:lineRule="exact"/>
        <w:ind w:firstLineChars="200" w:firstLine="640"/>
        <w:outlineLvl w:val="1"/>
        <w:rPr>
          <w:rFonts w:ascii="仿宋" w:eastAsia="仿宋" w:hint="eastAsia"/>
          <w:kern w:val="0"/>
          <w:sz w:val="32"/>
          <w:szCs w:val="32"/>
        </w:rPr>
      </w:pPr>
      <w:r>
        <w:rPr>
          <w:rFonts w:ascii="仿宋" w:eastAsia="仿宋" w:hint="eastAsia"/>
          <w:kern w:val="0"/>
          <w:sz w:val="32"/>
          <w:szCs w:val="32"/>
        </w:rPr>
        <w:t>一、部门职责和机构设置</w:t>
      </w:r>
    </w:p>
    <w:p>
      <w:pPr>
        <w:spacing w:line="580" w:lineRule="exact"/>
        <w:ind w:firstLineChars="150" w:firstLine="480"/>
        <w:outlineLvl w:val="1"/>
        <w:rPr>
          <w:rFonts w:ascii="黑体" w:eastAsia="黑体" w:hint="eastAsia"/>
          <w:kern w:val="0"/>
          <w:sz w:val="32"/>
          <w:szCs w:val="32"/>
        </w:rPr>
      </w:pPr>
      <w:r>
        <w:rPr>
          <w:rFonts w:ascii="黑体" w:eastAsia="黑体" w:hint="eastAsia"/>
          <w:kern w:val="0"/>
          <w:sz w:val="32"/>
          <w:szCs w:val="32"/>
        </w:rPr>
        <w:t>第二部分  2018年度部门预算数据说明</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一、本级预算及所属单位在内的汇总预算</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二、预算收支增减变化情况说明</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三、政府采购安排情况说明</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四、机关运行费及“三公”经费公开情况</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五、政府性基金预算拨款情况说明</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六、收支预算情况总体说明</w:t>
      </w:r>
    </w:p>
    <w:p>
      <w:pPr>
        <w:spacing w:line="580" w:lineRule="exact"/>
        <w:ind w:firstLineChars="200" w:firstLine="640"/>
        <w:rPr>
          <w:rFonts w:ascii="仿宋" w:eastAsia="仿宋" w:cs="Times New Roman" w:hint="eastAsia"/>
          <w:sz w:val="32"/>
          <w:szCs w:val="32"/>
        </w:rPr>
      </w:pPr>
      <w:r>
        <w:rPr>
          <w:rFonts w:ascii="仿宋" w:eastAsia="仿宋" w:cs="Times New Roman" w:hint="eastAsia"/>
          <w:sz w:val="32"/>
          <w:szCs w:val="32"/>
        </w:rPr>
        <w:t>七、其他情况说明</w:t>
      </w:r>
    </w:p>
    <w:p>
      <w:pPr>
        <w:spacing w:line="580" w:lineRule="exact"/>
        <w:ind w:firstLineChars="200" w:firstLine="640"/>
        <w:outlineLvl w:val="1"/>
        <w:rPr>
          <w:rFonts w:ascii="黑体" w:eastAsia="黑体" w:hint="eastAsia"/>
          <w:kern w:val="0"/>
          <w:sz w:val="32"/>
          <w:szCs w:val="32"/>
        </w:rPr>
      </w:pPr>
      <w:r>
        <w:rPr>
          <w:rFonts w:ascii="黑体" w:eastAsia="黑体" w:hint="eastAsia"/>
          <w:kern w:val="0"/>
          <w:sz w:val="32"/>
          <w:szCs w:val="32"/>
        </w:rPr>
        <w:t>第三部分</w:t>
      </w:r>
      <w:r>
        <w:rPr>
          <w:rFonts w:ascii="仿宋_GB2312" w:eastAsia="黑体" w:hAnsi="仿宋_GB2312" w:hint="eastAsia"/>
          <w:kern w:val="0"/>
          <w:sz w:val="32"/>
          <w:szCs w:val="32"/>
        </w:rPr>
        <w:t> </w:t>
      </w:r>
      <w:r>
        <w:rPr>
          <w:rFonts w:ascii="黑体" w:eastAsia="黑体" w:hint="eastAsia"/>
          <w:kern w:val="0"/>
          <w:sz w:val="32"/>
          <w:szCs w:val="32"/>
        </w:rPr>
        <w:t>2018年度部门预算公开表格</w:t>
      </w:r>
    </w:p>
    <w:p>
      <w:pPr>
        <w:spacing w:line="580" w:lineRule="exact"/>
        <w:rPr>
          <w:rFonts w:ascii="仿宋" w:eastAsia="仿宋" w:hint="eastAsia"/>
          <w:sz w:val="32"/>
          <w:szCs w:val="32"/>
        </w:rPr>
      </w:pPr>
      <w:r>
        <w:rPr>
          <w:rFonts w:ascii="仿宋" w:eastAsia="仿宋" w:hint="eastAsia"/>
          <w:sz w:val="32"/>
          <w:szCs w:val="32"/>
        </w:rPr>
        <w:t xml:space="preserve">    一、收支预算总表</w:t>
      </w:r>
    </w:p>
    <w:p>
      <w:pPr>
        <w:spacing w:line="580" w:lineRule="exact"/>
        <w:rPr>
          <w:rFonts w:ascii="仿宋" w:eastAsia="仿宋" w:hint="eastAsia"/>
          <w:sz w:val="32"/>
          <w:szCs w:val="32"/>
        </w:rPr>
      </w:pPr>
      <w:r>
        <w:rPr>
          <w:rFonts w:ascii="仿宋" w:eastAsia="仿宋" w:hint="eastAsia"/>
          <w:sz w:val="32"/>
          <w:szCs w:val="32"/>
        </w:rPr>
        <w:t xml:space="preserve">    二、收入预算总表</w:t>
      </w:r>
    </w:p>
    <w:p>
      <w:pPr>
        <w:spacing w:line="580" w:lineRule="exact"/>
        <w:rPr>
          <w:rFonts w:ascii="仿宋" w:eastAsia="仿宋" w:hint="eastAsia"/>
          <w:sz w:val="32"/>
          <w:szCs w:val="32"/>
        </w:rPr>
      </w:pPr>
      <w:r>
        <w:rPr>
          <w:rFonts w:ascii="仿宋" w:eastAsia="仿宋" w:hint="eastAsia"/>
          <w:sz w:val="32"/>
          <w:szCs w:val="32"/>
        </w:rPr>
        <w:t xml:space="preserve">    三、支出预算总表</w:t>
      </w:r>
    </w:p>
    <w:p>
      <w:pPr>
        <w:spacing w:line="580" w:lineRule="exact"/>
        <w:rPr>
          <w:rFonts w:ascii="仿宋" w:eastAsia="仿宋" w:hint="eastAsia"/>
          <w:sz w:val="32"/>
          <w:szCs w:val="32"/>
        </w:rPr>
      </w:pPr>
      <w:r>
        <w:rPr>
          <w:rFonts w:ascii="仿宋" w:eastAsia="仿宋" w:hint="eastAsia"/>
          <w:sz w:val="32"/>
          <w:szCs w:val="32"/>
        </w:rPr>
        <w:t xml:space="preserve">    四、财政拨款收支总表</w:t>
      </w:r>
    </w:p>
    <w:p>
      <w:pPr>
        <w:spacing w:line="580" w:lineRule="exact"/>
        <w:rPr>
          <w:rFonts w:ascii="仿宋" w:eastAsia="仿宋" w:hint="eastAsia"/>
          <w:sz w:val="32"/>
          <w:szCs w:val="32"/>
        </w:rPr>
      </w:pPr>
      <w:r>
        <w:rPr>
          <w:rFonts w:ascii="仿宋" w:eastAsia="仿宋" w:hint="eastAsia"/>
          <w:sz w:val="32"/>
          <w:szCs w:val="32"/>
        </w:rPr>
        <w:t xml:space="preserve">    五、一般公共预算收入预算总表</w:t>
      </w:r>
    </w:p>
    <w:p>
      <w:pPr>
        <w:spacing w:line="580" w:lineRule="exact"/>
        <w:rPr>
          <w:rFonts w:ascii="仿宋" w:eastAsia="仿宋" w:hint="eastAsia"/>
          <w:sz w:val="32"/>
          <w:szCs w:val="32"/>
        </w:rPr>
      </w:pPr>
      <w:r>
        <w:rPr>
          <w:rFonts w:ascii="仿宋" w:eastAsia="仿宋" w:hint="eastAsia"/>
          <w:sz w:val="32"/>
          <w:szCs w:val="32"/>
        </w:rPr>
        <w:t xml:space="preserve">    六、一般公共预算支出预算总表</w:t>
      </w:r>
    </w:p>
    <w:p>
      <w:pPr>
        <w:spacing w:line="580" w:lineRule="exact"/>
        <w:rPr>
          <w:rFonts w:ascii="仿宋" w:eastAsia="仿宋" w:hint="eastAsia"/>
          <w:sz w:val="32"/>
          <w:szCs w:val="32"/>
        </w:rPr>
      </w:pPr>
      <w:r>
        <w:rPr>
          <w:rFonts w:ascii="仿宋" w:eastAsia="仿宋" w:hint="eastAsia"/>
          <w:sz w:val="32"/>
          <w:szCs w:val="32"/>
        </w:rPr>
        <w:t xml:space="preserve">    七、一般公共预算基本支出明细表</w:t>
      </w:r>
    </w:p>
    <w:p>
      <w:pPr>
        <w:spacing w:line="580" w:lineRule="exact"/>
        <w:rPr>
          <w:rFonts w:ascii="仿宋" w:eastAsia="仿宋" w:hint="eastAsia"/>
          <w:sz w:val="32"/>
          <w:szCs w:val="32"/>
        </w:rPr>
      </w:pPr>
      <w:r>
        <w:rPr>
          <w:rFonts w:ascii="仿宋" w:eastAsia="仿宋" w:hint="eastAsia"/>
          <w:sz w:val="32"/>
          <w:szCs w:val="32"/>
        </w:rPr>
        <w:t xml:space="preserve">    八、一般公共预算财政拨款部门经济分类支出</w:t>
      </w:r>
    </w:p>
    <w:p>
      <w:pPr>
        <w:spacing w:line="580" w:lineRule="exact"/>
        <w:rPr>
          <w:rFonts w:ascii="仿宋" w:eastAsia="仿宋" w:hint="eastAsia"/>
          <w:sz w:val="32"/>
          <w:szCs w:val="32"/>
        </w:rPr>
      </w:pPr>
      <w:r>
        <w:rPr>
          <w:rFonts w:ascii="仿宋" w:eastAsia="仿宋" w:hint="eastAsia"/>
          <w:sz w:val="32"/>
          <w:szCs w:val="32"/>
        </w:rPr>
        <w:t xml:space="preserve">    九、一般公共预算财政拨款政府经济分类支出表</w:t>
      </w:r>
    </w:p>
    <w:p>
      <w:pPr>
        <w:spacing w:line="580" w:lineRule="exact"/>
        <w:rPr>
          <w:rFonts w:ascii="仿宋" w:eastAsia="仿宋" w:hint="eastAsia"/>
          <w:sz w:val="32"/>
          <w:szCs w:val="32"/>
        </w:rPr>
      </w:pPr>
      <w:r>
        <w:rPr>
          <w:rFonts w:ascii="仿宋" w:eastAsia="仿宋" w:hint="eastAsia"/>
          <w:sz w:val="32"/>
          <w:szCs w:val="32"/>
        </w:rPr>
        <w:t xml:space="preserve">    十、项目支出明细表</w:t>
      </w:r>
    </w:p>
    <w:p>
      <w:pPr>
        <w:spacing w:line="580" w:lineRule="exact"/>
        <w:rPr>
          <w:rFonts w:ascii="仿宋" w:eastAsia="仿宋" w:hint="eastAsia"/>
          <w:sz w:val="32"/>
          <w:szCs w:val="32"/>
        </w:rPr>
      </w:pPr>
      <w:r>
        <w:rPr>
          <w:rFonts w:ascii="仿宋" w:eastAsia="仿宋" w:hint="eastAsia"/>
          <w:sz w:val="32"/>
          <w:szCs w:val="32"/>
        </w:rPr>
        <w:t xml:space="preserve">    十一、政府性基金预算总表</w:t>
      </w:r>
    </w:p>
    <w:p>
      <w:pPr>
        <w:spacing w:line="580" w:lineRule="exact"/>
        <w:rPr>
          <w:rFonts w:ascii="仿宋" w:eastAsia="仿宋" w:hint="eastAsia"/>
          <w:sz w:val="32"/>
          <w:szCs w:val="32"/>
        </w:rPr>
      </w:pPr>
      <w:r>
        <w:rPr>
          <w:rFonts w:ascii="仿宋" w:eastAsia="仿宋" w:hint="eastAsia"/>
          <w:sz w:val="32"/>
          <w:szCs w:val="32"/>
        </w:rPr>
        <w:t xml:space="preserve">    十二、国有资本经营预算收支总表</w:t>
      </w:r>
    </w:p>
    <w:p>
      <w:pPr>
        <w:spacing w:line="580" w:lineRule="exact"/>
        <w:rPr>
          <w:rFonts w:ascii="仿宋" w:eastAsia="仿宋" w:hint="eastAsia"/>
          <w:sz w:val="32"/>
          <w:szCs w:val="32"/>
        </w:rPr>
      </w:pPr>
      <w:r>
        <w:rPr>
          <w:rFonts w:ascii="仿宋" w:eastAsia="仿宋" w:hint="eastAsia"/>
          <w:sz w:val="32"/>
          <w:szCs w:val="32"/>
        </w:rPr>
        <w:t xml:space="preserve">    十三、三公经费预算表</w:t>
      </w:r>
    </w:p>
    <w:p>
      <w:pPr>
        <w:spacing w:line="580" w:lineRule="exact"/>
        <w:rPr>
          <w:rFonts w:ascii="仿宋" w:eastAsia="仿宋" w:hint="eastAsia"/>
          <w:sz w:val="32"/>
          <w:szCs w:val="32"/>
        </w:rPr>
      </w:pPr>
      <w:r>
        <w:rPr>
          <w:rFonts w:ascii="仿宋" w:eastAsia="仿宋" w:hint="eastAsia"/>
          <w:sz w:val="32"/>
          <w:szCs w:val="32"/>
        </w:rPr>
        <w:t xml:space="preserve">    十四、政府采购支出表</w:t>
      </w:r>
    </w:p>
    <w:p>
      <w:pPr>
        <w:spacing w:line="580" w:lineRule="exact"/>
        <w:rPr>
          <w:rFonts w:ascii="仿宋" w:eastAsia="仿宋" w:hint="eastAsia"/>
          <w:sz w:val="32"/>
          <w:szCs w:val="32"/>
        </w:rPr>
      </w:pPr>
      <w:r>
        <w:rPr>
          <w:rFonts w:ascii="仿宋" w:eastAsia="仿宋" w:hint="eastAsia"/>
          <w:sz w:val="32"/>
          <w:szCs w:val="32"/>
        </w:rPr>
        <w:t xml:space="preserve">    十五、政府购买服务支出表</w:t>
      </w:r>
    </w:p>
    <w:p>
      <w:pPr>
        <w:spacing w:line="580" w:lineRule="exact"/>
        <w:ind w:firstLineChars="200" w:firstLine="640"/>
        <w:outlineLvl w:val="1"/>
        <w:rPr>
          <w:rFonts w:ascii="黑体" w:eastAsia="黑体" w:hint="eastAsia"/>
          <w:kern w:val="0"/>
          <w:sz w:val="32"/>
          <w:szCs w:val="32"/>
        </w:rPr>
      </w:pPr>
      <w:r>
        <w:rPr>
          <w:rFonts w:ascii="黑体" w:eastAsia="黑体" w:hint="eastAsia"/>
          <w:kern w:val="0"/>
          <w:sz w:val="32"/>
          <w:szCs w:val="32"/>
        </w:rPr>
        <w:t>第四部分  名词解释</w:t>
      </w:r>
    </w:p>
    <w:p>
      <w:pPr>
        <w:spacing w:afterLines="50" w:after="156" w:line="580" w:lineRule="exact"/>
        <w:outlineLvl w:val="1"/>
        <w:rPr>
          <w:rFonts w:ascii="仿宋" w:eastAsia="仿宋" w:hint="eastAsia"/>
          <w:sz w:val="32"/>
          <w:szCs w:val="32"/>
        </w:rPr>
      </w:pPr>
      <w:r>
        <w:rPr>
          <w:rFonts w:ascii="仿宋" w:eastAsia="仿宋" w:hint="eastAsia"/>
        </w:rPr>
        <w:t xml:space="preserve">　   </w:t>
      </w: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80" w:lineRule="exact"/>
        <w:outlineLvl w:val="1"/>
        <w:rPr>
          <w:rFonts w:ascii="仿宋" w:eastAsia="仿宋" w:hint="eastAsia"/>
          <w:kern w:val="0"/>
          <w:sz w:val="32"/>
          <w:szCs w:val="32"/>
        </w:rPr>
      </w:pPr>
    </w:p>
    <w:p>
      <w:pPr>
        <w:spacing w:line="520" w:lineRule="exact"/>
        <w:jc w:val="center"/>
        <w:outlineLvl w:val="1"/>
        <w:rPr>
          <w:rFonts w:ascii="黑体" w:eastAsia="黑体" w:hint="eastAsia"/>
          <w:kern w:val="0"/>
          <w:sz w:val="32"/>
          <w:szCs w:val="32"/>
        </w:rPr>
      </w:pPr>
      <w:r>
        <w:rPr>
          <w:rFonts w:ascii="黑体" w:eastAsia="黑体" w:hint="eastAsia"/>
          <w:kern w:val="0"/>
          <w:sz w:val="32"/>
          <w:szCs w:val="32"/>
        </w:rPr>
        <w:t>第一部分  单位概况</w:t>
      </w:r>
    </w:p>
    <w:p>
      <w:pPr>
        <w:spacing w:beforeLines="100" w:before="312" w:line="520" w:lineRule="exact"/>
        <w:outlineLvl w:val="1"/>
        <w:rPr>
          <w:rFonts w:ascii="黑体" w:eastAsia="黑体" w:hint="eastAsia"/>
          <w:kern w:val="0"/>
          <w:sz w:val="32"/>
          <w:szCs w:val="32"/>
        </w:rPr>
      </w:pPr>
      <w:r>
        <w:rPr>
          <w:rFonts w:ascii="黑体" w:eastAsia="黑体" w:hint="eastAsia"/>
          <w:kern w:val="0"/>
          <w:sz w:val="32"/>
          <w:szCs w:val="32"/>
        </w:rPr>
        <w:t xml:space="preserve">    一、部门职责和机构设置</w:t>
      </w:r>
    </w:p>
    <w:p>
      <w:pPr>
        <w:widowControl/>
        <w:wordWrap w:val="0"/>
        <w:spacing w:line="520" w:lineRule="exact"/>
        <w:ind w:firstLineChars="150" w:firstLine="480"/>
        <w:jc w:val="left"/>
        <w:rPr>
          <w:rFonts w:ascii="楷体" w:eastAsia="楷体" w:cs="楷体" w:hint="eastAsia"/>
          <w:b/>
          <w:bCs/>
          <w:kern w:val="0"/>
          <w:sz w:val="32"/>
          <w:szCs w:val="32"/>
        </w:rPr>
      </w:pPr>
      <w:r>
        <w:rPr>
          <w:rFonts w:ascii="楷体" w:eastAsia="楷体" w:cs="楷体" w:hint="eastAsia"/>
          <w:b/>
          <w:bCs/>
          <w:kern w:val="0"/>
          <w:sz w:val="32"/>
          <w:szCs w:val="32"/>
        </w:rPr>
        <w:t>（一）部门职责</w:t>
      </w:r>
    </w:p>
    <w:p>
      <w:pPr>
        <w:spacing w:line="520" w:lineRule="exact"/>
        <w:ind w:firstLineChars="200" w:firstLine="640"/>
        <w:rPr>
          <w:rFonts w:ascii="仿宋" w:eastAsia="仿宋" w:cs="仿宋_GB2312" w:hint="eastAsia"/>
          <w:kern w:val="0"/>
          <w:sz w:val="32"/>
          <w:szCs w:val="32"/>
        </w:rPr>
      </w:pPr>
      <w:r>
        <w:rPr>
          <w:rFonts w:ascii="仿宋" w:eastAsia="仿宋" w:cs="仿宋_GB2312" w:hint="eastAsia"/>
          <w:kern w:val="0"/>
          <w:sz w:val="32"/>
          <w:szCs w:val="32"/>
        </w:rPr>
        <w:t>1.制定并组织实施本县审计工作发展规划和年度审计计划；对直接审计、调查和核查的事项依法进行审计评价，做出审计结论或提出审计建议。</w:t>
      </w:r>
    </w:p>
    <w:p>
      <w:pPr>
        <w:widowControl/>
        <w:spacing w:line="520" w:lineRule="exact"/>
        <w:ind w:firstLineChars="200" w:firstLine="640"/>
        <w:rPr>
          <w:rFonts w:ascii="仿宋" w:eastAsia="仿宋" w:cs="仿宋_GB2312" w:hint="eastAsia"/>
          <w:kern w:val="0"/>
          <w:sz w:val="32"/>
          <w:szCs w:val="32"/>
        </w:rPr>
      </w:pPr>
      <w:r>
        <w:rPr>
          <w:rFonts w:ascii="仿宋" w:eastAsia="仿宋" w:cs="仿宋_GB2312" w:hint="eastAsia"/>
          <w:sz w:val="32"/>
          <w:szCs w:val="32"/>
        </w:rPr>
        <w:t>2.负责对县本级财政预算及各部门（含直属单位）预算的执行情况以及其他财政收支</w:t>
      </w:r>
      <w:r>
        <w:rPr>
          <w:rFonts w:ascii="仿宋" w:eastAsia="仿宋" w:cs="仿宋_GB2312" w:hint="eastAsia"/>
          <w:kern w:val="0"/>
          <w:sz w:val="32"/>
          <w:szCs w:val="32"/>
        </w:rPr>
        <w:t>的真实、合法和效益进行审计监督</w:t>
      </w:r>
      <w:r>
        <w:rPr>
          <w:rFonts w:ascii="仿宋" w:eastAsia="仿宋" w:cs="仿宋_GB2312" w:hint="eastAsia"/>
          <w:sz w:val="32"/>
          <w:szCs w:val="32"/>
        </w:rPr>
        <w:t>。向本级人民政府</w:t>
      </w:r>
      <w:r>
        <w:rPr>
          <w:rFonts w:ascii="仿宋" w:eastAsia="仿宋" w:cs="仿宋_GB2312" w:hint="eastAsia"/>
          <w:kern w:val="0"/>
          <w:sz w:val="32"/>
          <w:szCs w:val="32"/>
        </w:rPr>
        <w:t>提出年度预算执行和其他财政收支情况的审计结果报告，受县政府委托向县人大常委会提出本级预算执行情况和其他财政收支情况的审计工作报告、审计发现问题的纠正和整改结果报告。</w:t>
      </w:r>
    </w:p>
    <w:p>
      <w:pPr>
        <w:widowControl/>
        <w:spacing w:line="520" w:lineRule="exact"/>
        <w:ind w:firstLine="640"/>
        <w:rPr>
          <w:rFonts w:ascii="仿宋" w:eastAsia="仿宋" w:cs="仿宋_GB2312" w:hint="eastAsia"/>
          <w:kern w:val="0"/>
          <w:sz w:val="32"/>
          <w:szCs w:val="32"/>
        </w:rPr>
      </w:pPr>
      <w:r>
        <w:rPr>
          <w:rFonts w:ascii="仿宋" w:eastAsia="仿宋" w:cs="仿宋_GB2312" w:hint="eastAsia"/>
          <w:kern w:val="0"/>
          <w:sz w:val="32"/>
          <w:szCs w:val="32"/>
        </w:rPr>
        <w:t>3.负责向县政府报告对其他事项的审计和专项审计调查情况及结果；依法向社会公布审计结果，向政府有关部门通报审计情况和审计结果。督促被审计单位整改审计发现问题。</w:t>
      </w:r>
    </w:p>
    <w:p>
      <w:pPr>
        <w:spacing w:line="520" w:lineRule="exact"/>
        <w:ind w:firstLineChars="200" w:firstLine="640"/>
        <w:rPr>
          <w:rFonts w:ascii="仿宋" w:eastAsia="仿宋" w:cs="仿宋_GB2312" w:hint="eastAsia"/>
          <w:color w:val="000000"/>
          <w:sz w:val="32"/>
          <w:szCs w:val="32"/>
        </w:rPr>
      </w:pPr>
      <w:r>
        <w:rPr>
          <w:rFonts w:ascii="仿宋" w:eastAsia="仿宋" w:cs="仿宋_GB2312" w:hint="eastAsia"/>
          <w:sz w:val="32"/>
          <w:szCs w:val="32"/>
        </w:rPr>
        <w:t>4.按规定对县级管理的党政领导干部和企业领导人员及依法属于审计机关审计监督对象的其他单位的主要负责人，在任职期间对本地区、本部门或者本单位的财政收支、财务收支以及有关经济活动应负经济责任的履行情况，进行审计监督；</w:t>
      </w:r>
      <w:r>
        <w:rPr>
          <w:rFonts w:ascii="仿宋" w:eastAsia="仿宋" w:cs="仿宋_GB2312" w:hint="eastAsia"/>
          <w:color w:val="000000"/>
          <w:sz w:val="32"/>
          <w:szCs w:val="32"/>
        </w:rPr>
        <w:t>对村党组织和村民委员会、社区党组织和社区居民委员会的主要负责人进行经济责任审计。</w:t>
      </w:r>
    </w:p>
    <w:p>
      <w:pPr>
        <w:spacing w:line="520" w:lineRule="exact"/>
        <w:ind w:firstLineChars="200" w:firstLine="640"/>
        <w:rPr>
          <w:rFonts w:ascii="仿宋" w:eastAsia="仿宋" w:cs="仿宋_GB2312" w:hint="eastAsia"/>
          <w:sz w:val="32"/>
          <w:szCs w:val="32"/>
        </w:rPr>
      </w:pPr>
      <w:r>
        <w:rPr>
          <w:rFonts w:ascii="仿宋" w:eastAsia="仿宋" w:cs="仿宋_GB2312" w:hint="eastAsia"/>
          <w:sz w:val="32"/>
          <w:szCs w:val="32"/>
        </w:rPr>
        <w:t>5.对政府投资和以政府投资为主的建设项目的预算执行情况和决算情况进行审计监督。</w:t>
      </w:r>
    </w:p>
    <w:p>
      <w:pPr>
        <w:spacing w:line="520" w:lineRule="exact"/>
        <w:ind w:firstLineChars="200" w:firstLine="640"/>
        <w:rPr>
          <w:rFonts w:ascii="仿宋" w:eastAsia="仿宋" w:cs="仿宋_GB2312" w:hint="eastAsia"/>
          <w:sz w:val="32"/>
          <w:szCs w:val="32"/>
        </w:rPr>
      </w:pPr>
      <w:r>
        <w:rPr>
          <w:rFonts w:ascii="仿宋" w:eastAsia="仿宋" w:cs="仿宋_GB2312" w:hint="eastAsia"/>
          <w:sz w:val="32"/>
          <w:szCs w:val="32"/>
        </w:rPr>
        <w:t>6.对政府部门管理的和其他单位受政府委托管理的社会保障基金、社会捐赠资金以及其他有关基金、资金的财务收支，进行审计监督。</w:t>
      </w:r>
    </w:p>
    <w:p>
      <w:pPr>
        <w:spacing w:line="520" w:lineRule="exact"/>
        <w:ind w:firstLineChars="200" w:firstLine="640"/>
        <w:rPr>
          <w:rFonts w:ascii="仿宋" w:eastAsia="仿宋" w:cs="仿宋_GB2312" w:hint="eastAsia"/>
          <w:sz w:val="32"/>
          <w:szCs w:val="32"/>
        </w:rPr>
      </w:pPr>
      <w:r>
        <w:rPr>
          <w:rFonts w:ascii="仿宋" w:eastAsia="仿宋" w:cs="仿宋_GB2312" w:hint="eastAsia"/>
          <w:sz w:val="32"/>
          <w:szCs w:val="32"/>
        </w:rPr>
        <w:t>7.对国有企业和金融机构的资产、负债、损益，进行审计监督；对社会组织和使用财政资金的其他社会组织的财务收支，进行审计监督。</w:t>
      </w:r>
    </w:p>
    <w:p>
      <w:pPr>
        <w:spacing w:line="520" w:lineRule="exact"/>
        <w:ind w:firstLineChars="200" w:firstLine="640"/>
        <w:rPr>
          <w:rFonts w:ascii="仿宋" w:eastAsia="仿宋" w:cs="仿宋_GB2312" w:hint="eastAsia"/>
          <w:sz w:val="32"/>
          <w:szCs w:val="32"/>
        </w:rPr>
      </w:pPr>
      <w:r>
        <w:rPr>
          <w:rFonts w:ascii="仿宋" w:eastAsia="仿宋" w:cs="仿宋_GB2312" w:hint="eastAsia"/>
          <w:sz w:val="32"/>
          <w:szCs w:val="32"/>
        </w:rPr>
        <w:t>8.对与国家财政收支有关的特定事项，向有关部门、单位进行专项审计调查，并向本级人民政府和上一级审计机关报告审计调查结果。</w:t>
      </w:r>
    </w:p>
    <w:p>
      <w:pPr>
        <w:spacing w:line="520" w:lineRule="exact"/>
        <w:ind w:firstLineChars="200" w:firstLine="640"/>
        <w:rPr>
          <w:rFonts w:ascii="仿宋" w:eastAsia="仿宋" w:cs="仿宋_GB2312" w:hint="eastAsia"/>
          <w:sz w:val="32"/>
          <w:szCs w:val="32"/>
        </w:rPr>
      </w:pPr>
      <w:r>
        <w:rPr>
          <w:rFonts w:ascii="仿宋" w:eastAsia="仿宋" w:cs="仿宋_GB2312" w:hint="eastAsia"/>
          <w:sz w:val="32"/>
          <w:szCs w:val="32"/>
        </w:rPr>
        <w:t>9.指导和监督内部审计工作，依法核查社会审计机构对属于审计监督对象的单位出具的相关审计报告。</w:t>
      </w:r>
    </w:p>
    <w:p>
      <w:pPr>
        <w:widowControl/>
        <w:snapToGrid w:val="0"/>
        <w:spacing w:line="520" w:lineRule="exact"/>
        <w:ind w:firstLineChars="200" w:firstLine="640"/>
        <w:rPr>
          <w:rFonts w:ascii="仿宋" w:eastAsia="仿宋" w:cs="仿宋_GB2312" w:hint="eastAsia"/>
          <w:color w:val="000000"/>
          <w:kern w:val="0"/>
          <w:sz w:val="32"/>
          <w:szCs w:val="32"/>
        </w:rPr>
      </w:pPr>
      <w:r>
        <w:rPr>
          <w:rFonts w:ascii="仿宋" w:eastAsia="仿宋" w:cs="仿宋_GB2312" w:hint="eastAsia"/>
          <w:color w:val="000000"/>
          <w:kern w:val="0"/>
          <w:sz w:val="32"/>
          <w:szCs w:val="32"/>
        </w:rPr>
        <w:t>10.依法检查审计决定执行情况，督促纠正和处理审计发现的问题，依法办理被审计单位对审计决定提请行政复议、行政诉讼或县政府裁决中的有关事项，协助配合有关部门查处相关重大案件。</w:t>
      </w:r>
    </w:p>
    <w:p>
      <w:pPr>
        <w:spacing w:line="520" w:lineRule="exact"/>
        <w:ind w:firstLineChars="250" w:firstLine="800"/>
        <w:rPr>
          <w:rFonts w:ascii="仿宋" w:eastAsia="仿宋" w:cs="仿宋_GB2312" w:hint="eastAsia"/>
          <w:color w:val="000000"/>
          <w:kern w:val="0"/>
          <w:sz w:val="32"/>
          <w:szCs w:val="32"/>
        </w:rPr>
      </w:pPr>
      <w:r>
        <w:rPr>
          <w:rFonts w:ascii="仿宋" w:eastAsia="仿宋" w:cs="仿宋_GB2312" w:hint="eastAsia"/>
          <w:color w:val="000000"/>
          <w:kern w:val="0"/>
          <w:sz w:val="32"/>
          <w:szCs w:val="32"/>
        </w:rPr>
        <w:t>11.承办县委、政府交办的其他事项。</w:t>
      </w:r>
    </w:p>
    <w:p>
      <w:pPr>
        <w:spacing w:line="520" w:lineRule="exact"/>
        <w:ind w:firstLine="660"/>
        <w:rPr>
          <w:rFonts w:ascii="楷体" w:eastAsia="楷体" w:cs="仿宋_GB2312" w:hint="eastAsia"/>
          <w:b/>
          <w:bCs/>
          <w:sz w:val="32"/>
          <w:szCs w:val="32"/>
        </w:rPr>
      </w:pPr>
      <w:r>
        <w:rPr>
          <w:rFonts w:ascii="楷体" w:eastAsia="楷体" w:hint="eastAsia"/>
          <w:b/>
          <w:bCs/>
          <w:kern w:val="0"/>
          <w:sz w:val="32"/>
          <w:szCs w:val="32"/>
        </w:rPr>
        <w:t xml:space="preserve"> </w:t>
      </w:r>
      <w:r>
        <w:rPr>
          <w:rFonts w:ascii="楷体" w:eastAsia="楷体" w:cs="仿宋_GB2312" w:hint="eastAsia"/>
          <w:b/>
          <w:bCs/>
          <w:sz w:val="32"/>
          <w:szCs w:val="32"/>
        </w:rPr>
        <w:t>（二）机构设置</w:t>
      </w:r>
    </w:p>
    <w:p>
      <w:pPr>
        <w:spacing w:line="520" w:lineRule="exact"/>
        <w:ind w:firstLineChars="200" w:firstLine="640"/>
        <w:rPr>
          <w:rFonts w:ascii="仿宋" w:eastAsia="仿宋" w:cs="仿宋_GB2312" w:hint="eastAsia"/>
          <w:sz w:val="32"/>
          <w:szCs w:val="32"/>
        </w:rPr>
      </w:pPr>
      <w:r>
        <w:rPr>
          <w:rFonts w:ascii="仿宋" w:eastAsia="仿宋" w:hint="eastAsia"/>
          <w:kern w:val="0"/>
          <w:sz w:val="32"/>
          <w:szCs w:val="32"/>
        </w:rPr>
        <w:t>中宁县审计局独立编制机构数为1个，独立核算机构数为1个，为中宁县审计局本级。所属事业单位1个，为中宁县政府投资核算中心。</w:t>
      </w:r>
      <w:r>
        <w:rPr>
          <w:rFonts w:ascii="仿宋" w:eastAsia="仿宋" w:cs="仿宋_GB2312" w:hint="eastAsia"/>
          <w:bCs/>
          <w:sz w:val="32"/>
          <w:szCs w:val="32"/>
        </w:rPr>
        <w:t>内设办公室、法规审理室、综合业务审计室、经济责任审计室、</w:t>
      </w:r>
      <w:r>
        <w:rPr>
          <w:rFonts w:ascii="仿宋" w:eastAsia="仿宋" w:hint="eastAsia"/>
          <w:sz w:val="32"/>
          <w:szCs w:val="32"/>
        </w:rPr>
        <w:t>政府投资核算中心。年末实有在职人员为17人，</w:t>
      </w:r>
      <w:r>
        <w:rPr>
          <w:rFonts w:ascii="仿宋" w:eastAsia="仿宋" w:cs="仿宋_GB2312" w:hint="eastAsia"/>
          <w:sz w:val="32"/>
          <w:szCs w:val="32"/>
        </w:rPr>
        <w:t>其中一般公共预算拨款开支人员17人。</w:t>
      </w:r>
    </w:p>
    <w:p>
      <w:pPr>
        <w:spacing w:line="520" w:lineRule="exact"/>
        <w:ind w:firstLineChars="200" w:firstLine="640"/>
        <w:rPr>
          <w:rFonts w:ascii="仿宋" w:eastAsia="仿宋" w:hint="eastAsia"/>
          <w:kern w:val="0"/>
          <w:sz w:val="32"/>
          <w:szCs w:val="32"/>
        </w:rPr>
      </w:pPr>
      <w:r>
        <w:rPr>
          <w:rFonts w:ascii="仿宋" w:eastAsia="仿宋" w:cs="仿宋_GB2312" w:hint="eastAsia"/>
          <w:sz w:val="32"/>
          <w:szCs w:val="32"/>
        </w:rPr>
        <w:t>中宁县审计局有行政编制16名，事业编制4名。实有人员：</w:t>
      </w:r>
      <w:r>
        <w:rPr>
          <w:rFonts w:ascii="仿宋" w:eastAsia="仿宋" w:hint="eastAsia"/>
          <w:kern w:val="0"/>
          <w:sz w:val="32"/>
          <w:szCs w:val="32"/>
        </w:rPr>
        <w:t>行政人员14名，事业人员2名,工勤人员1人。（事业人员新增2名，属于调入1人，新录用1人）。</w:t>
      </w:r>
    </w:p>
    <w:p>
      <w:pPr>
        <w:spacing w:line="520" w:lineRule="exact"/>
        <w:jc w:val="center"/>
        <w:rPr>
          <w:rFonts w:ascii="黑体" w:eastAsia="黑体" w:hint="eastAsia"/>
          <w:kern w:val="0"/>
          <w:sz w:val="32"/>
          <w:szCs w:val="32"/>
        </w:rPr>
      </w:pPr>
      <w:r>
        <w:rPr>
          <w:rFonts w:ascii="黑体" w:eastAsia="黑体" w:hint="eastAsia"/>
          <w:kern w:val="0"/>
          <w:sz w:val="32"/>
          <w:szCs w:val="32"/>
        </w:rPr>
        <w:t>第二部分  2018年度部门预算数据说明</w:t>
      </w:r>
    </w:p>
    <w:p>
      <w:pPr>
        <w:spacing w:beforeLines="100" w:before="312" w:line="520" w:lineRule="exact"/>
        <w:ind w:firstLineChars="200" w:firstLine="640"/>
        <w:rPr>
          <w:rFonts w:ascii="黑体" w:eastAsia="黑体" w:hint="eastAsia"/>
          <w:sz w:val="32"/>
          <w:szCs w:val="32"/>
        </w:rPr>
      </w:pPr>
      <w:r>
        <w:rPr>
          <w:rFonts w:ascii="黑体" w:eastAsia="黑体" w:hint="eastAsia"/>
          <w:sz w:val="32"/>
          <w:szCs w:val="32"/>
        </w:rPr>
        <w:t>一、本级预算及所属单位预算在内的汇总预算</w:t>
      </w:r>
    </w:p>
    <w:p>
      <w:pPr>
        <w:widowControl/>
        <w:wordWrap w:val="0"/>
        <w:spacing w:line="520" w:lineRule="exact"/>
        <w:ind w:firstLineChars="200" w:firstLine="640"/>
        <w:jc w:val="left"/>
        <w:rPr>
          <w:rFonts w:ascii="仿宋" w:eastAsia="仿宋" w:hint="eastAsia"/>
          <w:kern w:val="0"/>
          <w:sz w:val="32"/>
          <w:szCs w:val="32"/>
        </w:rPr>
      </w:pPr>
      <w:r>
        <w:rPr>
          <w:rFonts w:ascii="仿宋" w:eastAsia="仿宋" w:hint="eastAsia"/>
          <w:kern w:val="0"/>
          <w:sz w:val="32"/>
          <w:szCs w:val="32"/>
        </w:rPr>
        <w:t>中宁县审计局本级2018年财政拨款收支总预算274万元，与上年相比增加25万元（主要原因是增加事业人员3人）。收入预算包括：一般公共预算拨款274万元。支出预算包括：一般公共服务支出199.77万元、社会保障和就业支出34.92万元、住房保障支出24.69 万元，医疗卫生支出14.62万元。</w:t>
      </w:r>
    </w:p>
    <w:p>
      <w:pPr>
        <w:widowControl/>
        <w:spacing w:line="520" w:lineRule="exact"/>
        <w:ind w:firstLine="480"/>
        <w:jc w:val="left"/>
        <w:rPr>
          <w:rFonts w:ascii="黑体" w:eastAsia="黑体" w:cs="宋体" w:hint="eastAsia"/>
          <w:kern w:val="0"/>
          <w:sz w:val="32"/>
          <w:szCs w:val="32"/>
        </w:rPr>
      </w:pPr>
      <w:r>
        <w:rPr>
          <w:rFonts w:ascii="黑体" w:eastAsia="黑体" w:cs="宋体" w:hint="eastAsia"/>
          <w:kern w:val="0"/>
          <w:sz w:val="32"/>
          <w:szCs w:val="32"/>
        </w:rPr>
        <w:t>二、预算收支增减变化情况</w:t>
      </w:r>
    </w:p>
    <w:p>
      <w:pPr>
        <w:widowControl/>
        <w:spacing w:line="520" w:lineRule="exact"/>
        <w:ind w:firstLine="480"/>
        <w:jc w:val="left"/>
        <w:rPr>
          <w:rFonts w:ascii="楷体" w:eastAsia="楷体" w:cs="楷体" w:hint="eastAsia"/>
          <w:b/>
          <w:bCs/>
          <w:kern w:val="0"/>
          <w:sz w:val="32"/>
          <w:szCs w:val="32"/>
        </w:rPr>
      </w:pPr>
      <w:r>
        <w:rPr>
          <w:rFonts w:ascii="楷体" w:eastAsia="楷体" w:cs="楷体" w:hint="eastAsia"/>
          <w:b/>
          <w:bCs/>
          <w:kern w:val="0"/>
          <w:sz w:val="32"/>
          <w:szCs w:val="32"/>
        </w:rPr>
        <w:t>（一）基本支出情况说明。</w:t>
      </w:r>
    </w:p>
    <w:p>
      <w:pPr>
        <w:widowControl/>
        <w:spacing w:line="52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中宁县审计局2018年一般公共预算拨款基本支出274万元，比2017年执行数据增加25万元，增长10.9 %。</w:t>
      </w:r>
    </w:p>
    <w:p>
      <w:pPr>
        <w:widowControl/>
        <w:spacing w:line="52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其中：人员经费254.34万元，主要包括：基本工资、津贴补贴、奖金、社会保障缴费、绩效工资、其他工资福利支出、离休费、退休费、生活补助、医疗费、住房公积金、购房补贴、其他对个人和家庭的补助支出等；</w:t>
      </w:r>
    </w:p>
    <w:p>
      <w:pPr>
        <w:widowControl/>
        <w:spacing w:line="52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公用经费19.66 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pPr>
        <w:widowControl/>
        <w:spacing w:line="52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对个人和家庭补助支出5.22万元，主要包括退休费4.5万元，遗属生活补助0.72万元。</w:t>
      </w:r>
    </w:p>
    <w:p>
      <w:pPr>
        <w:widowControl/>
        <w:spacing w:line="520" w:lineRule="exact"/>
        <w:ind w:firstLine="480"/>
        <w:jc w:val="left"/>
        <w:rPr>
          <w:rFonts w:ascii="楷体" w:eastAsia="楷体" w:cs="宋体" w:hint="eastAsia"/>
          <w:b/>
          <w:bCs/>
          <w:kern w:val="0"/>
          <w:sz w:val="32"/>
          <w:szCs w:val="32"/>
        </w:rPr>
      </w:pPr>
      <w:r>
        <w:rPr>
          <w:rFonts w:ascii="楷体" w:eastAsia="楷体" w:cs="宋体" w:hint="eastAsia"/>
          <w:b/>
          <w:bCs/>
          <w:kern w:val="0"/>
          <w:sz w:val="32"/>
          <w:szCs w:val="32"/>
        </w:rPr>
        <w:t>（二）项目支出情况说明。</w:t>
      </w:r>
    </w:p>
    <w:p>
      <w:pPr>
        <w:widowControl/>
        <w:spacing w:line="52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中宁县审计局2018年一般公共预算拨款项目支出20万元，其中：审计业务经费20万元，与上年相同。</w:t>
      </w:r>
    </w:p>
    <w:p>
      <w:pPr>
        <w:spacing w:line="520" w:lineRule="exact"/>
        <w:ind w:firstLineChars="200" w:firstLine="640"/>
        <w:rPr>
          <w:rFonts w:ascii="黑体" w:eastAsia="黑体" w:hint="eastAsia"/>
          <w:sz w:val="32"/>
          <w:szCs w:val="32"/>
        </w:rPr>
      </w:pPr>
      <w:r>
        <w:rPr>
          <w:rFonts w:ascii="黑体" w:eastAsia="黑体" w:hint="eastAsia"/>
          <w:sz w:val="32"/>
          <w:szCs w:val="32"/>
        </w:rPr>
        <w:t>三、政府采购安排情况说明</w:t>
      </w:r>
    </w:p>
    <w:p>
      <w:pPr>
        <w:spacing w:line="520" w:lineRule="exact"/>
        <w:ind w:firstLineChars="200" w:firstLine="720"/>
        <w:rPr>
          <w:rFonts w:ascii="仿宋" w:eastAsia="仿宋" w:hint="eastAsia"/>
          <w:sz w:val="32"/>
          <w:szCs w:val="32"/>
        </w:rPr>
      </w:pPr>
      <w:r>
        <w:rPr>
          <w:rFonts w:ascii="仿宋" w:eastAsia="仿宋" w:hint="eastAsia"/>
          <w:kern w:val="0"/>
          <w:sz w:val="36"/>
          <w:szCs w:val="36"/>
        </w:rPr>
        <w:t>2018年，中宁县审计局政府采购预算10万元，</w:t>
      </w:r>
      <w:r>
        <w:rPr>
          <w:rFonts w:ascii="仿宋" w:eastAsia="仿宋" w:hint="eastAsia"/>
          <w:sz w:val="32"/>
          <w:szCs w:val="32"/>
        </w:rPr>
        <w:t>主要是用于购置办公家具及电脑等办公用品。</w:t>
      </w:r>
    </w:p>
    <w:p>
      <w:pPr>
        <w:spacing w:line="520" w:lineRule="exact"/>
        <w:ind w:firstLineChars="200" w:firstLine="640"/>
        <w:rPr>
          <w:rFonts w:ascii="黑体" w:eastAsia="黑体" w:hint="eastAsia"/>
          <w:sz w:val="32"/>
          <w:szCs w:val="32"/>
        </w:rPr>
      </w:pPr>
      <w:r>
        <w:rPr>
          <w:rFonts w:ascii="黑体" w:eastAsia="黑体" w:hint="eastAsia"/>
          <w:sz w:val="32"/>
          <w:szCs w:val="32"/>
        </w:rPr>
        <w:t>四、机关运行费及“三公”经费公开情况</w:t>
      </w:r>
    </w:p>
    <w:p>
      <w:pPr>
        <w:widowControl/>
        <w:wordWrap w:val="0"/>
        <w:spacing w:line="520" w:lineRule="exact"/>
        <w:ind w:firstLineChars="250" w:firstLine="800"/>
        <w:jc w:val="left"/>
        <w:rPr>
          <w:rFonts w:ascii="仿宋" w:eastAsia="仿宋" w:hint="eastAsia"/>
          <w:kern w:val="0"/>
          <w:sz w:val="32"/>
          <w:szCs w:val="32"/>
        </w:rPr>
      </w:pPr>
      <w:r>
        <w:rPr>
          <w:rFonts w:ascii="仿宋" w:eastAsia="仿宋" w:hint="eastAsia"/>
          <w:kern w:val="0"/>
          <w:sz w:val="32"/>
          <w:szCs w:val="32"/>
        </w:rPr>
        <w:t>2018年机关运行经费预算合计 19.66万元，公用经费按照每人每年0.5万元的标准。与上年相比增加2万元，原因是:退休2人，增加工作人员3人。三公经费合计1.5万元，其中：公务接待:1.5万元，与上年相比增加0.5万元，原因是2018年增加了区定审计项目，需接待事项增多；因公出国（境）预算0万元，我单位不存在因公出国（境）的情况，没有此项预算，与上年相同；公务用车运行维护费0万元，与上年相同，原因是公车改革，取消了公务用车运行维护费。公务用车购置费0万元，无新购入公务用车，与上年相同。</w:t>
      </w:r>
    </w:p>
    <w:p>
      <w:pPr>
        <w:widowControl/>
        <w:spacing w:line="560" w:lineRule="exact"/>
        <w:ind w:firstLine="480"/>
        <w:jc w:val="left"/>
        <w:rPr>
          <w:rFonts w:ascii="黑体" w:eastAsia="黑体" w:cs="宋体" w:hint="eastAsia"/>
          <w:kern w:val="0"/>
          <w:sz w:val="32"/>
          <w:szCs w:val="32"/>
        </w:rPr>
      </w:pPr>
      <w:r>
        <w:rPr>
          <w:rFonts w:ascii="黑体" w:eastAsia="黑体" w:cs="宋体" w:hint="eastAsia"/>
          <w:kern w:val="0"/>
          <w:sz w:val="32"/>
          <w:szCs w:val="32"/>
        </w:rPr>
        <w:t>五、政府性基金预算拨款情况说明</w:t>
      </w:r>
    </w:p>
    <w:p>
      <w:pPr>
        <w:widowControl/>
        <w:spacing w:line="560" w:lineRule="exact"/>
        <w:ind w:firstLine="480"/>
        <w:jc w:val="left"/>
        <w:rPr>
          <w:rFonts w:ascii="楷体" w:eastAsia="楷体" w:cs="宋体" w:hint="eastAsia"/>
          <w:kern w:val="0"/>
          <w:sz w:val="32"/>
          <w:szCs w:val="32"/>
        </w:rPr>
      </w:pPr>
      <w:r>
        <w:rPr>
          <w:rFonts w:ascii="楷体" w:eastAsia="楷体" w:cs="宋体" w:hint="eastAsia"/>
          <w:kern w:val="0"/>
          <w:sz w:val="32"/>
          <w:szCs w:val="32"/>
        </w:rPr>
        <w:t>（一）基本支出情况说明</w:t>
      </w:r>
    </w:p>
    <w:p>
      <w:pPr>
        <w:widowControl/>
        <w:spacing w:line="56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2018年政府性基金预算拨款基本支出 0万元，比2017年执行数据增加（减少）0万元，增长（下降） 0 %。其中：</w:t>
      </w:r>
    </w:p>
    <w:p>
      <w:pPr>
        <w:widowControl/>
        <w:spacing w:line="56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pPr>
        <w:widowControl/>
        <w:spacing w:line="560" w:lineRule="exact"/>
        <w:ind w:firstLine="480"/>
        <w:jc w:val="left"/>
        <w:rPr>
          <w:rFonts w:ascii="仿宋" w:eastAsia="仿宋" w:cs="宋体" w:hint="eastAsia"/>
          <w:kern w:val="0"/>
          <w:sz w:val="32"/>
          <w:szCs w:val="32"/>
        </w:rPr>
      </w:pPr>
      <w:r>
        <w:rPr>
          <w:rFonts w:ascii="仿宋" w:eastAsia="仿宋" w:cs="宋体" w:hint="eastAsia"/>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widowControl/>
        <w:spacing w:line="560" w:lineRule="exact"/>
        <w:ind w:firstLine="480"/>
        <w:jc w:val="left"/>
        <w:rPr>
          <w:rFonts w:ascii="楷体" w:eastAsia="楷体" w:cs="宋体" w:hint="eastAsia"/>
          <w:b/>
          <w:bCs/>
          <w:kern w:val="0"/>
          <w:sz w:val="32"/>
          <w:szCs w:val="32"/>
        </w:rPr>
      </w:pPr>
      <w:r>
        <w:rPr>
          <w:rFonts w:ascii="楷体" w:eastAsia="楷体" w:cs="宋体" w:hint="eastAsia"/>
          <w:b/>
          <w:bCs/>
          <w:kern w:val="0"/>
          <w:sz w:val="32"/>
          <w:szCs w:val="32"/>
        </w:rPr>
        <w:t>（二）项目支出情况说明</w:t>
      </w:r>
    </w:p>
    <w:p>
      <w:pPr>
        <w:widowControl/>
        <w:spacing w:line="56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2018年政府性基金预算拨款项目支出0万元,无项目说明</w:t>
      </w:r>
    </w:p>
    <w:p>
      <w:pPr>
        <w:widowControl/>
        <w:spacing w:line="560" w:lineRule="exact"/>
        <w:ind w:firstLineChars="200" w:firstLine="640"/>
        <w:jc w:val="left"/>
        <w:rPr>
          <w:rFonts w:ascii="黑体" w:eastAsia="黑体" w:cs="宋体" w:hint="eastAsia"/>
          <w:kern w:val="0"/>
          <w:sz w:val="32"/>
          <w:szCs w:val="32"/>
        </w:rPr>
      </w:pPr>
      <w:r>
        <w:rPr>
          <w:rFonts w:ascii="黑体" w:eastAsia="黑体" w:cs="宋体" w:hint="eastAsia"/>
          <w:kern w:val="0"/>
          <w:sz w:val="32"/>
          <w:szCs w:val="32"/>
        </w:rPr>
        <w:t>六、收支预算情况的总体说明</w:t>
      </w:r>
    </w:p>
    <w:p>
      <w:pPr>
        <w:widowControl/>
        <w:spacing w:line="56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收入总预算274万元，支出总预算274万元。</w:t>
      </w:r>
    </w:p>
    <w:p>
      <w:pPr>
        <w:widowControl/>
        <w:spacing w:line="560" w:lineRule="exact"/>
        <w:ind w:firstLineChars="200" w:firstLine="640"/>
        <w:jc w:val="left"/>
        <w:rPr>
          <w:rFonts w:ascii="仿宋" w:eastAsia="仿宋" w:cs="宋体" w:hint="eastAsia"/>
          <w:kern w:val="0"/>
          <w:sz w:val="32"/>
          <w:szCs w:val="32"/>
        </w:rPr>
      </w:pPr>
      <w:r>
        <w:rPr>
          <w:rFonts w:ascii="仿宋" w:eastAsia="仿宋" w:cs="宋体" w:hint="eastAsia"/>
          <w:kern w:val="0"/>
          <w:sz w:val="32"/>
          <w:szCs w:val="32"/>
        </w:rPr>
        <w:t>收入预算包括：上年结转0万元，占0%；财政拨款收入274万元，占100%；事业收入0万元，占0%；事业单位经营收入0万元，占0%；其他收入0万元，占0%。</w:t>
      </w:r>
    </w:p>
    <w:p>
      <w:pPr>
        <w:widowControl/>
        <w:wordWrap w:val="0"/>
        <w:spacing w:line="580" w:lineRule="exact"/>
        <w:ind w:left="0" w:firstLineChars="200" w:firstLine="640"/>
        <w:jc w:val="left"/>
        <w:rPr>
          <w:rFonts w:ascii="仿宋" w:eastAsia="仿宋" w:cs="Times New Roman" w:hint="eastAsia"/>
          <w:kern w:val="0"/>
          <w:sz w:val="32"/>
          <w:szCs w:val="32"/>
        </w:rPr>
      </w:pPr>
      <w:r>
        <w:rPr>
          <w:rFonts w:ascii="仿宋" w:eastAsia="仿宋" w:cs="宋体" w:hint="eastAsia"/>
          <w:kern w:val="0"/>
          <w:sz w:val="32"/>
          <w:szCs w:val="32"/>
        </w:rPr>
        <w:t>支出预算包括：基本支出254万元，占92.7% ；项目支出20万元，事业单位经营支出0万元，占 0%；上缴上级支出0万元，占0%；对附属单位补助支出0万元，占0%</w:t>
      </w:r>
    </w:p>
    <w:p>
      <w:pPr>
        <w:widowControl/>
        <w:wordWrap w:val="0"/>
        <w:spacing w:line="580" w:lineRule="exact"/>
        <w:ind w:firstLineChars="200" w:firstLine="640"/>
        <w:jc w:val="left"/>
        <w:rPr>
          <w:rFonts w:ascii="黑体" w:eastAsia="黑体" w:cs="Times New Roman" w:hint="eastAsia"/>
          <w:kern w:val="0"/>
          <w:sz w:val="32"/>
          <w:szCs w:val="32"/>
        </w:rPr>
      </w:pPr>
      <w:r>
        <w:rPr>
          <w:rFonts w:ascii="黑体" w:eastAsia="黑体" w:cs="Times New Roman" w:hint="eastAsia"/>
          <w:kern w:val="0"/>
          <w:sz w:val="32"/>
          <w:szCs w:val="32"/>
        </w:rPr>
        <w:t>七、其他情况说明</w:t>
      </w:r>
    </w:p>
    <w:p>
      <w:pPr>
        <w:widowControl/>
        <w:wordWrap w:val="0"/>
        <w:spacing w:line="520" w:lineRule="exact"/>
        <w:ind w:firstLineChars="200" w:firstLine="640"/>
        <w:jc w:val="left"/>
        <w:rPr>
          <w:rFonts w:ascii="仿宋" w:eastAsia="仿宋" w:hint="eastAsia"/>
          <w:kern w:val="0"/>
          <w:sz w:val="32"/>
          <w:szCs w:val="32"/>
        </w:rPr>
      </w:pPr>
      <w:r>
        <w:rPr>
          <w:rFonts w:ascii="仿宋" w:eastAsia="仿宋" w:hint="eastAsia"/>
          <w:kern w:val="0"/>
          <w:sz w:val="32"/>
          <w:szCs w:val="32"/>
        </w:rPr>
        <w:t>1.国有资产占用使用情况</w:t>
      </w:r>
    </w:p>
    <w:p>
      <w:pPr>
        <w:widowControl/>
        <w:wordWrap w:val="0"/>
        <w:spacing w:line="520" w:lineRule="exact"/>
        <w:jc w:val="left"/>
        <w:rPr>
          <w:rFonts w:ascii="仿宋" w:eastAsia="仿宋" w:hint="eastAsia"/>
          <w:kern w:val="0"/>
          <w:sz w:val="32"/>
          <w:szCs w:val="32"/>
        </w:rPr>
      </w:pPr>
      <w:r>
        <w:rPr>
          <w:rFonts w:ascii="仿宋" w:eastAsia="仿宋" w:hint="eastAsia"/>
          <w:kern w:val="0"/>
          <w:sz w:val="32"/>
          <w:szCs w:val="32"/>
        </w:rPr>
        <w:t xml:space="preserve">    截至2017年12月31日，审计局占用使用国有资产总体情况为房屋320平方米，产权属县财政局；无车辆；其余为办公家具、办公设备等. </w:t>
      </w:r>
    </w:p>
    <w:p>
      <w:pPr>
        <w:widowControl/>
        <w:wordWrap w:val="0"/>
        <w:spacing w:line="520" w:lineRule="exact"/>
        <w:ind w:firstLineChars="200" w:firstLine="640"/>
        <w:jc w:val="left"/>
        <w:rPr>
          <w:rFonts w:ascii="仿宋" w:eastAsia="仿宋" w:hint="eastAsia"/>
          <w:kern w:val="0"/>
          <w:sz w:val="32"/>
          <w:szCs w:val="32"/>
        </w:rPr>
      </w:pPr>
      <w:r>
        <w:rPr>
          <w:rFonts w:ascii="仿宋" w:eastAsia="仿宋" w:hint="eastAsia"/>
          <w:kern w:val="0"/>
          <w:sz w:val="32"/>
          <w:szCs w:val="32"/>
        </w:rPr>
        <w:t>2、其他需说明的事项:无</w:t>
      </w:r>
    </w:p>
    <w:p>
      <w:pPr>
        <w:spacing w:line="520" w:lineRule="exact"/>
        <w:jc w:val="center"/>
        <w:outlineLvl w:val="1"/>
        <w:rPr>
          <w:rFonts w:ascii="黑体" w:eastAsia="黑体" w:hint="eastAsia"/>
          <w:kern w:val="0"/>
          <w:sz w:val="32"/>
          <w:szCs w:val="32"/>
        </w:rPr>
      </w:pPr>
      <w:r>
        <w:rPr>
          <w:rFonts w:ascii="黑体" w:eastAsia="黑体" w:hint="eastAsia"/>
          <w:kern w:val="0"/>
          <w:sz w:val="32"/>
          <w:szCs w:val="32"/>
        </w:rPr>
        <w:t>第三部分 2018年度部门预算公开表格</w:t>
      </w:r>
    </w:p>
    <w:p>
      <w:pPr>
        <w:spacing w:line="520" w:lineRule="exact"/>
        <w:rPr>
          <w:rFonts w:ascii="仿宋" w:eastAsia="仿宋" w:hint="eastAsia"/>
          <w:sz w:val="32"/>
          <w:szCs w:val="32"/>
        </w:rPr>
      </w:pPr>
      <w:r>
        <w:rPr>
          <w:rFonts w:ascii="仿宋" w:eastAsia="仿宋" w:hint="eastAsia"/>
          <w:sz w:val="32"/>
          <w:szCs w:val="32"/>
        </w:rPr>
        <w:t xml:space="preserve">    一、收支预算总表</w:t>
      </w:r>
    </w:p>
    <w:p>
      <w:pPr>
        <w:spacing w:line="520" w:lineRule="exact"/>
        <w:rPr>
          <w:rFonts w:ascii="仿宋" w:eastAsia="仿宋" w:hint="eastAsia"/>
          <w:sz w:val="32"/>
          <w:szCs w:val="32"/>
        </w:rPr>
      </w:pPr>
      <w:r>
        <w:rPr>
          <w:rFonts w:ascii="仿宋" w:eastAsia="仿宋" w:hint="eastAsia"/>
          <w:sz w:val="32"/>
          <w:szCs w:val="32"/>
        </w:rPr>
        <w:t xml:space="preserve">    二、收入预算总表</w:t>
      </w:r>
    </w:p>
    <w:p>
      <w:pPr>
        <w:spacing w:line="520" w:lineRule="exact"/>
        <w:rPr>
          <w:rFonts w:ascii="仿宋" w:eastAsia="仿宋" w:hint="eastAsia"/>
          <w:sz w:val="32"/>
          <w:szCs w:val="32"/>
        </w:rPr>
      </w:pPr>
      <w:r>
        <w:rPr>
          <w:rFonts w:ascii="仿宋" w:eastAsia="仿宋" w:hint="eastAsia"/>
          <w:sz w:val="32"/>
          <w:szCs w:val="32"/>
        </w:rPr>
        <w:t xml:space="preserve">    三、支出预算总表</w:t>
      </w:r>
    </w:p>
    <w:p>
      <w:pPr>
        <w:spacing w:line="520" w:lineRule="exact"/>
        <w:rPr>
          <w:rFonts w:ascii="仿宋" w:eastAsia="仿宋" w:hint="eastAsia"/>
          <w:sz w:val="32"/>
          <w:szCs w:val="32"/>
        </w:rPr>
      </w:pPr>
      <w:r>
        <w:rPr>
          <w:rFonts w:ascii="仿宋" w:eastAsia="仿宋" w:hint="eastAsia"/>
          <w:sz w:val="32"/>
          <w:szCs w:val="32"/>
        </w:rPr>
        <w:t xml:space="preserve">    四、财政拨款收支总表</w:t>
      </w:r>
    </w:p>
    <w:p>
      <w:pPr>
        <w:spacing w:line="520" w:lineRule="exact"/>
        <w:rPr>
          <w:rFonts w:ascii="仿宋" w:eastAsia="仿宋" w:hint="eastAsia"/>
          <w:sz w:val="32"/>
          <w:szCs w:val="32"/>
        </w:rPr>
      </w:pPr>
      <w:r>
        <w:rPr>
          <w:rFonts w:ascii="仿宋" w:eastAsia="仿宋" w:hint="eastAsia"/>
          <w:sz w:val="32"/>
          <w:szCs w:val="32"/>
        </w:rPr>
        <w:t xml:space="preserve">    五、一般公共预算收入预算总表</w:t>
      </w:r>
    </w:p>
    <w:p>
      <w:pPr>
        <w:spacing w:line="520" w:lineRule="exact"/>
        <w:rPr>
          <w:rFonts w:ascii="仿宋" w:eastAsia="仿宋" w:hint="eastAsia"/>
          <w:sz w:val="32"/>
          <w:szCs w:val="32"/>
        </w:rPr>
      </w:pPr>
      <w:r>
        <w:rPr>
          <w:rFonts w:ascii="仿宋" w:eastAsia="仿宋" w:hint="eastAsia"/>
          <w:sz w:val="32"/>
          <w:szCs w:val="32"/>
        </w:rPr>
        <w:t xml:space="preserve">    六、一般公共预算支出预算总表</w:t>
      </w:r>
    </w:p>
    <w:p>
      <w:pPr>
        <w:spacing w:line="520" w:lineRule="exact"/>
        <w:rPr>
          <w:rFonts w:ascii="仿宋" w:eastAsia="仿宋" w:hint="eastAsia"/>
          <w:sz w:val="32"/>
          <w:szCs w:val="32"/>
        </w:rPr>
      </w:pPr>
      <w:r>
        <w:rPr>
          <w:rFonts w:ascii="仿宋" w:eastAsia="仿宋" w:hint="eastAsia"/>
          <w:sz w:val="32"/>
          <w:szCs w:val="32"/>
        </w:rPr>
        <w:t xml:space="preserve">    七、一般公共预算基本支出明细表</w:t>
      </w:r>
    </w:p>
    <w:p>
      <w:pPr>
        <w:spacing w:line="520" w:lineRule="exact"/>
        <w:rPr>
          <w:rFonts w:ascii="仿宋" w:eastAsia="仿宋" w:hint="eastAsia"/>
          <w:sz w:val="32"/>
          <w:szCs w:val="32"/>
        </w:rPr>
      </w:pPr>
      <w:r>
        <w:rPr>
          <w:rFonts w:ascii="仿宋" w:eastAsia="仿宋" w:hint="eastAsia"/>
          <w:sz w:val="32"/>
          <w:szCs w:val="32"/>
        </w:rPr>
        <w:t xml:space="preserve">    八、一般公共预算财政拨款部门经济分类支出</w:t>
      </w:r>
    </w:p>
    <w:p>
      <w:pPr>
        <w:spacing w:line="520" w:lineRule="exact"/>
        <w:rPr>
          <w:rFonts w:ascii="仿宋" w:eastAsia="仿宋" w:hint="eastAsia"/>
          <w:sz w:val="32"/>
          <w:szCs w:val="32"/>
        </w:rPr>
      </w:pPr>
      <w:r>
        <w:rPr>
          <w:rFonts w:ascii="仿宋" w:eastAsia="仿宋" w:hint="eastAsia"/>
          <w:sz w:val="32"/>
          <w:szCs w:val="32"/>
        </w:rPr>
        <w:t xml:space="preserve">    九、一般公共预算财政拨款政府经济分类支出表</w:t>
      </w:r>
    </w:p>
    <w:p>
      <w:pPr>
        <w:spacing w:line="520" w:lineRule="exact"/>
        <w:rPr>
          <w:rFonts w:ascii="仿宋" w:eastAsia="仿宋" w:hint="eastAsia"/>
          <w:sz w:val="32"/>
          <w:szCs w:val="32"/>
        </w:rPr>
      </w:pPr>
      <w:r>
        <w:rPr>
          <w:rFonts w:ascii="仿宋" w:eastAsia="仿宋" w:hint="eastAsia"/>
          <w:sz w:val="32"/>
          <w:szCs w:val="32"/>
        </w:rPr>
        <w:t xml:space="preserve">    十、项目支出明细表</w:t>
      </w:r>
    </w:p>
    <w:p>
      <w:pPr>
        <w:spacing w:line="520" w:lineRule="exact"/>
        <w:rPr>
          <w:rFonts w:ascii="仿宋" w:eastAsia="仿宋" w:hint="eastAsia"/>
          <w:sz w:val="32"/>
          <w:szCs w:val="32"/>
        </w:rPr>
      </w:pPr>
      <w:r>
        <w:rPr>
          <w:rFonts w:ascii="仿宋" w:eastAsia="仿宋" w:hint="eastAsia"/>
          <w:sz w:val="32"/>
          <w:szCs w:val="32"/>
        </w:rPr>
        <w:t xml:space="preserve">    十一、政府性基金预算总表</w:t>
      </w:r>
    </w:p>
    <w:p>
      <w:pPr>
        <w:spacing w:line="520" w:lineRule="exact"/>
        <w:rPr>
          <w:rFonts w:ascii="仿宋" w:eastAsia="仿宋" w:hint="eastAsia"/>
          <w:sz w:val="32"/>
          <w:szCs w:val="32"/>
        </w:rPr>
      </w:pPr>
      <w:r>
        <w:rPr>
          <w:rFonts w:ascii="仿宋" w:eastAsia="仿宋" w:hint="eastAsia"/>
          <w:sz w:val="32"/>
          <w:szCs w:val="32"/>
        </w:rPr>
        <w:t xml:space="preserve">    十二、国有资本经营预算收支总表</w:t>
      </w:r>
    </w:p>
    <w:p>
      <w:pPr>
        <w:spacing w:line="520" w:lineRule="exact"/>
        <w:rPr>
          <w:rFonts w:ascii="仿宋" w:eastAsia="仿宋" w:hint="eastAsia"/>
          <w:sz w:val="32"/>
          <w:szCs w:val="32"/>
        </w:rPr>
      </w:pPr>
      <w:r>
        <w:rPr>
          <w:rFonts w:ascii="仿宋" w:eastAsia="仿宋" w:hint="eastAsia"/>
          <w:sz w:val="32"/>
          <w:szCs w:val="32"/>
        </w:rPr>
        <w:t xml:space="preserve">    十三、三公经费预算表</w:t>
      </w:r>
    </w:p>
    <w:p>
      <w:pPr>
        <w:spacing w:line="520" w:lineRule="exact"/>
        <w:rPr>
          <w:rFonts w:ascii="仿宋" w:eastAsia="仿宋" w:hint="eastAsia"/>
          <w:sz w:val="32"/>
          <w:szCs w:val="32"/>
        </w:rPr>
      </w:pPr>
      <w:r>
        <w:rPr>
          <w:rFonts w:ascii="仿宋" w:eastAsia="仿宋" w:hint="eastAsia"/>
          <w:sz w:val="32"/>
          <w:szCs w:val="32"/>
        </w:rPr>
        <w:t xml:space="preserve">    十四、政府采购支出表</w:t>
      </w:r>
    </w:p>
    <w:p>
      <w:pPr>
        <w:spacing w:line="520" w:lineRule="exact"/>
        <w:rPr>
          <w:rFonts w:ascii="仿宋" w:eastAsia="仿宋" w:hint="eastAsia"/>
          <w:sz w:val="32"/>
          <w:szCs w:val="32"/>
        </w:rPr>
      </w:pPr>
      <w:r>
        <w:rPr>
          <w:rFonts w:ascii="仿宋" w:eastAsia="仿宋" w:hint="eastAsia"/>
          <w:sz w:val="32"/>
          <w:szCs w:val="32"/>
        </w:rPr>
        <w:t xml:space="preserve">    十五、政府购买服务支出表</w:t>
      </w:r>
    </w:p>
    <w:p>
      <w:pPr>
        <w:spacing w:afterLines="50" w:after="156" w:line="520" w:lineRule="exact"/>
        <w:jc w:val="center"/>
        <w:outlineLvl w:val="1"/>
        <w:rPr>
          <w:rFonts w:ascii="黑体" w:eastAsia="黑体" w:hint="eastAsia"/>
          <w:kern w:val="0"/>
          <w:sz w:val="32"/>
          <w:szCs w:val="32"/>
        </w:rPr>
      </w:pPr>
      <w:r>
        <w:rPr>
          <w:rFonts w:ascii="黑体" w:eastAsia="黑体" w:hint="eastAsia"/>
          <w:kern w:val="0"/>
          <w:sz w:val="32"/>
          <w:szCs w:val="32"/>
        </w:rPr>
        <w:t>第四部分  名词解释</w:t>
      </w:r>
    </w:p>
    <w:p>
      <w:pPr>
        <w:spacing w:line="520" w:lineRule="exact"/>
        <w:outlineLvl w:val="1"/>
        <w:rPr>
          <w:rFonts w:ascii="仿宋" w:eastAsia="仿宋" w:hint="eastAsia"/>
          <w:kern w:val="0"/>
          <w:sz w:val="32"/>
          <w:szCs w:val="32"/>
        </w:rPr>
      </w:pPr>
      <w:r>
        <w:rPr>
          <w:rFonts w:ascii="仿宋" w:eastAsia="仿宋" w:hint="eastAsia"/>
        </w:rPr>
        <w:t>　　　</w:t>
      </w:r>
      <w:r>
        <w:rPr>
          <w:rFonts w:ascii="仿宋" w:eastAsia="仿宋" w:hint="eastAsia"/>
          <w:sz w:val="32"/>
          <w:szCs w:val="32"/>
        </w:rPr>
        <w:t>一、支出功能分类科目编码、名称：按照《2017年政府收支分类科目》“类”、“款”、“项”的编码和名称填列。</w:t>
      </w:r>
    </w:p>
    <w:p>
      <w:pPr>
        <w:spacing w:line="520" w:lineRule="exact"/>
        <w:rPr>
          <w:rFonts w:ascii="仿宋_GB2312" w:eastAsia="仿宋" w:hAnsi="仿宋_GB2312"/>
          <w:sz w:val="32"/>
          <w:szCs w:val="32"/>
        </w:rPr>
      </w:pPr>
      <w:r>
        <w:rPr>
          <w:rFonts w:ascii="仿宋" w:eastAsia="仿宋" w:hint="eastAsia"/>
          <w:sz w:val="32"/>
          <w:szCs w:val="32"/>
        </w:rPr>
        <w:t>　　二、年初结转和结余：是指单位上年结转本年使用的基本支出结转、项目支出结转和结余和经营结余。</w:t>
      </w:r>
      <w:r>
        <w:rPr>
          <w:rFonts w:ascii="宋体" w:eastAsia="仿宋" w:cs="宋体" w:hAnsi="宋体" w:hint="eastAsia"/>
          <w:sz w:val="32"/>
          <w:szCs w:val="32"/>
        </w:rPr>
        <w:t>  </w:t>
      </w:r>
    </w:p>
    <w:p>
      <w:pPr>
        <w:spacing w:line="520" w:lineRule="exact"/>
        <w:rPr>
          <w:rFonts w:ascii="仿宋_GB2312" w:eastAsia="仿宋" w:hAnsi="仿宋_GB2312"/>
          <w:spacing w:val="-11"/>
          <w:sz w:val="32"/>
          <w:szCs w:val="32"/>
        </w:rPr>
      </w:pPr>
      <w:r>
        <w:rPr>
          <w:rFonts w:ascii="仿宋" w:eastAsia="仿宋" w:hint="eastAsia"/>
          <w:sz w:val="32"/>
          <w:szCs w:val="32"/>
        </w:rPr>
        <w:t>　　三、</w:t>
      </w:r>
      <w:r>
        <w:rPr>
          <w:rFonts w:ascii="仿宋" w:eastAsia="仿宋" w:hint="eastAsia"/>
          <w:spacing w:val="-11"/>
          <w:sz w:val="32"/>
          <w:szCs w:val="32"/>
        </w:rPr>
        <w:t>基本支出结转：是指单位基本支出收支相抵后结转本年使用的累计余额，包括事业单位未转入事业基金的基本支出结转。</w:t>
      </w:r>
      <w:r>
        <w:rPr>
          <w:rFonts w:ascii="宋体" w:eastAsia="仿宋" w:cs="宋体" w:hAnsi="宋体" w:hint="eastAsia"/>
          <w:spacing w:val="-11"/>
          <w:sz w:val="32"/>
          <w:szCs w:val="32"/>
        </w:rPr>
        <w:t>  </w:t>
      </w:r>
    </w:p>
    <w:p>
      <w:pPr>
        <w:spacing w:line="520" w:lineRule="exact"/>
        <w:rPr>
          <w:rFonts w:ascii="仿宋_GB2312" w:eastAsia="仿宋" w:hAnsi="仿宋_GB2312"/>
          <w:sz w:val="32"/>
          <w:szCs w:val="32"/>
        </w:rPr>
      </w:pPr>
      <w:r>
        <w:rPr>
          <w:rFonts w:ascii="仿宋" w:eastAsia="仿宋" w:hint="eastAsia"/>
          <w:sz w:val="32"/>
          <w:szCs w:val="32"/>
        </w:rPr>
        <w:t>　　四、项目支出结转和结余：是指单位从财政部门或上级单位等取得，需要结转本年继续使用的项目支出收支累计余额。</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五、基本建设资金结转和结余：是指单位基本建设类资金中非偿还性资金结转本年使用的累计余额。</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六、本年收入：是指单位本年度取得的全部收入。</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七、本年支出：是指单位本年度全部支出。</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八、结余分配：是指单位当年结余的分配情况。</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九、年末结转和结余：是指单位结转下年的基本支出结转、项目支出结转和结余和经营结余。</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十、财政拨款收入：是指单位本年度从本级财政部门取得的财政拨款，包括一般公共预算财政拨款和政府性基金预算财政拨款。</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w:t>
      </w:r>
      <w:r>
        <w:rPr>
          <w:rFonts w:ascii="仿宋" w:eastAsia="仿宋"/>
          <w:sz w:val="32"/>
          <w:szCs w:val="32"/>
        </w:rPr>
        <w:t xml:space="preserve"> </w:t>
      </w:r>
      <w:r>
        <w:rPr>
          <w:rFonts w:ascii="仿宋" w:eastAsia="仿宋" w:hint="eastAsia"/>
          <w:sz w:val="32"/>
          <w:szCs w:val="32"/>
        </w:rPr>
        <w:t xml:space="preserve"> 十一、事业收入：是指事业单位开展专业业务活动及其辅助活动取得的收入。</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十二、经营收入：是指事业单位在专业业务活动及其辅助活动之外开展非独立核算经营活动取得的收入。</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十三、其他收入：是指单位取得的除“财政拨款收入”、“事业收入”、“经营收入”等以外的各项收入。</w:t>
      </w:r>
      <w:r>
        <w:rPr>
          <w:rFonts w:ascii="宋体" w:eastAsia="仿宋" w:cs="宋体" w:hAnsi="宋体" w:hint="eastAsia"/>
          <w:sz w:val="32"/>
          <w:szCs w:val="32"/>
        </w:rPr>
        <w:t>  </w:t>
      </w:r>
    </w:p>
    <w:p>
      <w:pPr>
        <w:spacing w:line="520" w:lineRule="exact"/>
        <w:rPr>
          <w:rFonts w:ascii="仿宋_GB2312" w:eastAsia="仿宋" w:hAnsi="仿宋_GB2312"/>
          <w:sz w:val="32"/>
          <w:szCs w:val="32"/>
        </w:rPr>
      </w:pPr>
      <w:r>
        <w:rPr>
          <w:rFonts w:ascii="仿宋" w:eastAsia="仿宋" w:hint="eastAsia"/>
          <w:sz w:val="32"/>
          <w:szCs w:val="32"/>
        </w:rPr>
        <w:t>　  十四、基本支出：是指单位为保障机构正常运转、完成日常工作任务而发生的各项支出。</w:t>
      </w:r>
      <w:r>
        <w:rPr>
          <w:rFonts w:ascii="宋体" w:eastAsia="仿宋" w:cs="宋体" w:hAnsi="宋体" w:hint="eastAsia"/>
          <w:sz w:val="32"/>
          <w:szCs w:val="32"/>
        </w:rPr>
        <w:t>  </w:t>
      </w:r>
    </w:p>
    <w:p>
      <w:pPr>
        <w:spacing w:line="520" w:lineRule="exact"/>
        <w:ind w:firstLineChars="100" w:firstLine="320"/>
        <w:rPr>
          <w:rFonts w:ascii="仿宋_GB2312" w:eastAsia="仿宋" w:hAnsi="仿宋_GB2312"/>
          <w:sz w:val="32"/>
          <w:szCs w:val="32"/>
        </w:rPr>
      </w:pPr>
      <w:r>
        <w:rPr>
          <w:rFonts w:ascii="仿宋" w:eastAsia="仿宋" w:hint="eastAsia"/>
          <w:sz w:val="32"/>
          <w:szCs w:val="32"/>
        </w:rPr>
        <w:t>　十五、项目支出：是指单位为完成特定的行政工作任务或事业发展目标，在基本支出之外发生的各项支出。</w:t>
      </w:r>
      <w:r>
        <w:rPr>
          <w:rFonts w:ascii="宋体" w:eastAsia="仿宋" w:cs="宋体" w:hAnsi="宋体" w:hint="eastAsia"/>
          <w:sz w:val="32"/>
          <w:szCs w:val="32"/>
        </w:rPr>
        <w:t>  </w:t>
      </w:r>
    </w:p>
    <w:p>
      <w:pPr>
        <w:spacing w:line="520" w:lineRule="exact"/>
        <w:ind w:firstLineChars="100" w:firstLine="320"/>
        <w:rPr>
          <w:rFonts w:ascii="仿宋_GB2312" w:eastAsia="仿宋" w:hAnsi="仿宋_GB2312"/>
          <w:sz w:val="32"/>
          <w:szCs w:val="32"/>
        </w:rPr>
      </w:pPr>
      <w:r>
        <w:rPr>
          <w:rFonts w:ascii="仿宋" w:eastAsia="仿宋" w:hint="eastAsia"/>
          <w:sz w:val="32"/>
          <w:szCs w:val="32"/>
        </w:rPr>
        <w:t>　十六、经营支出：是指事业单位在专业活动及辅助活动之外开展非独立核算经营活动发生的支出。</w:t>
      </w:r>
      <w:r>
        <w:rPr>
          <w:rFonts w:ascii="宋体" w:eastAsia="仿宋" w:cs="宋体" w:hAnsi="宋体" w:hint="eastAsia"/>
          <w:sz w:val="32"/>
          <w:szCs w:val="32"/>
        </w:rPr>
        <w:t>  </w:t>
      </w:r>
    </w:p>
    <w:p>
      <w:pPr>
        <w:spacing w:line="520" w:lineRule="exact"/>
        <w:rPr>
          <w:rFonts w:eastAsia="仿宋"/>
        </w:rPr>
      </w:pPr>
      <w:r>
        <w:rPr>
          <w:rFonts w:ascii="仿宋" w:eastAsia="仿宋" w:hint="eastAsia"/>
          <w:sz w:val="32"/>
          <w:szCs w:val="32"/>
        </w:rPr>
        <w:t>　  十七、人员经费：是指单位基本支出中用一般公共预算财政拨款安排的“工资福利支出”和“对个人和家庭的补助”。</w:t>
      </w:r>
      <w:r>
        <w:rPr>
          <w:rFonts w:ascii="宋体" w:eastAsia="仿宋" w:cs="宋体" w:hAnsi="宋体" w:hint="eastAsia"/>
          <w:sz w:val="32"/>
          <w:szCs w:val="32"/>
        </w:rPr>
        <w:t>  </w:t>
      </w:r>
      <w:bookmarkStart w:id="0" w:name="_GoBack"/>
      <w:bookmarkEnd w:id="0"/>
    </w:p>
    <w:sectPr>
      <w:footerReference w:type="default" r:id="rId2"/>
      <w:pgSz w:w="11906" w:h="16838"/>
      <w:pgMar w:top="2007" w:right="1463" w:bottom="1894" w:left="1576"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pPr>
    <w:r>
      <mc:AlternateContent>
        <mc:Choice Requires="wps">
          <w:drawing>
            <wp:anchor distT="0" distB="0" distL="114300" distR="114300" simplePos="0" relativeHeight="10" behindDoc="0" locked="0" layoutInCell="1" hidden="0" allowOverlap="1">
              <wp:simplePos x="0" y="0"/>
              <wp:positionH relativeFrom="margin">
                <wp:align>outside</wp:align>
              </wp:positionH>
              <wp:positionV relativeFrom="paragraph">
                <wp:posOffset>0</wp:posOffset>
              </wp:positionV>
              <wp:extent cx="4445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251"/>
                      </a:xfrm>
                      <a:prstGeom prst="rect"/>
                      <a:noFill/>
                      <a:ln w="6350" cmpd="sng" cap="flat">
                        <a:noFill/>
                        <a:prstDash val="solid"/>
                        <a:round/>
                      </a:ln>
                    </wps:spPr>
                    <wps:txbx id="2">
                      <w:txbxContent>
                        <w:p>
                          <w:pPr>
                            <w:pStyle w:val="15"/>
                            <w:tabs>
                              <w:tab w:val="center" w:pos="4153"/>
                              <w:tab w:val="right" w:pos="8306"/>
                            </w:tabs>
                            <w:rPr>
                              <w:rFonts w:ascii="仿宋_GB2312" w:eastAsia="仿宋_GB2312" w:cs="仿宋_GB2312"/>
                              <w:sz w:val="28"/>
                              <w:szCs w:val="28"/>
                            </w:rPr>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sz w:val="28"/>
                              <w:szCs w:val="28"/>
                            </w:rPr>
                            <w:t>- 9 -</w:t>
                          </w:r>
                          <w:r>
                            <w:rPr>
                              <w:rFonts w:ascii="仿宋_GB2312" w:eastAsia="仿宋_GB2312" w:cs="仿宋_GB2312"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13;&#10;margin-left:92.8pt;&#13;&#10;margin-top:0.0pt;&#13;&#10;width:35.000004pt;&#13;&#10;height:18.130003pt;&#13;&#10;z-index:10;&#13;&#10;mso-position-horizontal:outside;&#13;&#10;mso-position-horizontal-relative:margin;&#13;&#10;mso-position-vertical:absolute;&#13;&#10;mso-wrap-style:none;">
              <v:stroke color="#000000"/>
              <v:textbox id="848" inset="0mm,0mm,0mm,0mm" o:insetmode="custom" style="layout-flow:horizontal;&#13;&#10;v-text-anchor:top;&#13;&#10;mso-fit-shape-to-text:t;">
                <w:txbxContent>
                  <w:p>
                    <w:pPr>
                      <w:pStyle w:val="15"/>
                      <w:tabs>
                        <w:tab w:val="center" w:pos="4153"/>
                        <w:tab w:val="right" w:pos="8306"/>
                      </w:tabs>
                      <w:rPr>
                        <w:rFonts w:ascii="仿宋_GB2312" w:eastAsia="仿宋_GB2312" w:cs="仿宋_GB2312"/>
                        <w:sz w:val="28"/>
                        <w:szCs w:val="28"/>
                      </w:rPr>
                    </w:pPr>
                    <w:r>
                      <w:rPr>
                        <w:rFonts w:ascii="仿宋_GB2312" w:eastAsia="仿宋_GB2312" w:cs="仿宋_GB2312" w:hint="eastAsia"/>
                        <w:sz w:val="28"/>
                        <w:szCs w:val="28"/>
                      </w:rPr>
                      <w:fldChar w:fldCharType="begin"/>
                    </w:r>
                    <w:r>
                      <w:rPr>
                        <w:rFonts w:ascii="仿宋_GB2312" w:eastAsia="仿宋_GB2312" w:cs="仿宋_GB2312" w:hint="eastAsia"/>
                        <w:sz w:val="28"/>
                        <w:szCs w:val="28"/>
                      </w:rPr>
                      <w:instrText xml:space="preserve"> PAGE  \* MERGEFORMAT </w:instrText>
                    </w:r>
                    <w:r>
                      <w:rPr>
                        <w:rFonts w:ascii="仿宋_GB2312" w:eastAsia="仿宋_GB2312" w:cs="仿宋_GB2312" w:hint="eastAsia"/>
                        <w:sz w:val="28"/>
                        <w:szCs w:val="28"/>
                      </w:rPr>
                      <w:fldChar w:fldCharType="separate"/>
                    </w:r>
                    <w:r>
                      <w:rPr>
                        <w:rFonts w:ascii="仿宋_GB2312" w:eastAsia="仿宋_GB2312" w:cs="仿宋_GB2312"/>
                        <w:sz w:val="28"/>
                        <w:szCs w:val="28"/>
                      </w:rPr>
                      <w:t>- 9 -</w:t>
                    </w:r>
                    <w:r>
                      <w:rPr>
                        <w:rFonts w:ascii="仿宋_GB2312" w:eastAsia="仿宋_GB2312" w:cs="仿宋_GB2312" w:hint="eastAsia"/>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eastAsia="宋体" w:cs="宋体"/>
      <w:kern w:val="0"/>
      <w:sz w:val="24"/>
      <w:szCs w:val="24"/>
    </w:rPr>
  </w:style>
  <w:style w:type="character" w:styleId="18">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Application>
  <Pages>9</Pages>
  <Words>3766</Words>
  <Characters>3923</Characters>
  <Lines>211</Lines>
  <Paragraphs>110</Paragraphs>
  <CharactersWithSpaces>4160</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China</dc:creator>
  <cp:lastModifiedBy>User</cp:lastModifiedBy>
  <cp:revision>8</cp:revision>
  <dcterms:created xsi:type="dcterms:W3CDTF">2018-02-05T02:48:00Z</dcterms:created>
  <dcterms:modified xsi:type="dcterms:W3CDTF">2018-08-14T10:33:56Z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2052-10.1.0.7106</vt:lpwstr>
  </property>
</Properties>
</file>