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0" w:afterAutospacing="0" w:line="500" w:lineRule="exact"/>
        <w:jc w:val="center"/>
        <w:rPr>
          <w:rFonts w:hint="eastAsia" w:ascii="方正小标宋简体" w:hAnsi="方正小标宋简体" w:eastAsia="方正小标宋简体" w:cs="方正小标宋简体"/>
          <w:b w:val="0"/>
          <w:bCs/>
          <w:sz w:val="44"/>
          <w:szCs w:val="44"/>
          <w:highlight w:val="none"/>
          <w:lang w:eastAsia="zh-CN"/>
        </w:rPr>
      </w:pPr>
      <w:r>
        <w:rPr>
          <w:rFonts w:hint="eastAsia" w:ascii="方正小标宋简体" w:hAnsi="方正小标宋简体" w:eastAsia="方正小标宋简体" w:cs="方正小标宋简体"/>
          <w:b w:val="0"/>
          <w:bCs/>
          <w:sz w:val="44"/>
          <w:szCs w:val="44"/>
          <w:highlight w:val="none"/>
        </w:rPr>
        <w:t>中宁县</w:t>
      </w:r>
      <w:r>
        <w:rPr>
          <w:rFonts w:hint="eastAsia" w:ascii="方正小标宋简体" w:hAnsi="方正小标宋简体" w:eastAsia="方正小标宋简体" w:cs="方正小标宋简体"/>
          <w:b w:val="0"/>
          <w:bCs/>
          <w:sz w:val="44"/>
          <w:szCs w:val="44"/>
          <w:highlight w:val="none"/>
          <w:lang w:eastAsia="zh-CN"/>
        </w:rPr>
        <w:t>商务和经济技术合作局</w:t>
      </w:r>
    </w:p>
    <w:p>
      <w:pPr>
        <w:pStyle w:val="4"/>
        <w:widowControl/>
        <w:spacing w:before="0" w:beforeAutospacing="0" w:after="0" w:afterAutospacing="0" w:line="500" w:lineRule="exact"/>
        <w:jc w:val="center"/>
        <w:rPr>
          <w:rFonts w:hint="eastAsia" w:ascii="方正小标宋简体" w:hAnsi="方正小标宋简体" w:eastAsia="方正小标宋简体" w:cs="方正小标宋简体"/>
          <w:b w:val="0"/>
          <w:bCs/>
          <w:sz w:val="44"/>
          <w:szCs w:val="44"/>
          <w:highlight w:val="none"/>
          <w:lang w:eastAsia="zh-CN"/>
        </w:rPr>
      </w:pPr>
      <w:r>
        <w:rPr>
          <w:rFonts w:hint="eastAsia" w:ascii="方正小标宋简体" w:hAnsi="方正小标宋简体" w:eastAsia="方正小标宋简体" w:cs="方正小标宋简体"/>
          <w:b w:val="0"/>
          <w:bCs/>
          <w:sz w:val="44"/>
          <w:szCs w:val="44"/>
          <w:highlight w:val="none"/>
          <w:lang w:val="en-US" w:eastAsia="zh-CN"/>
        </w:rPr>
        <w:t>2017年</w:t>
      </w:r>
      <w:r>
        <w:rPr>
          <w:rFonts w:hint="eastAsia" w:ascii="方正小标宋简体" w:hAnsi="方正小标宋简体" w:eastAsia="方正小标宋简体" w:cs="方正小标宋简体"/>
          <w:b w:val="0"/>
          <w:bCs/>
          <w:sz w:val="44"/>
          <w:szCs w:val="44"/>
          <w:highlight w:val="none"/>
        </w:rPr>
        <w:t>决算</w:t>
      </w:r>
      <w:r>
        <w:rPr>
          <w:rFonts w:hint="eastAsia" w:ascii="方正小标宋简体" w:hAnsi="方正小标宋简体" w:eastAsia="方正小标宋简体" w:cs="方正小标宋简体"/>
          <w:b w:val="0"/>
          <w:bCs/>
          <w:sz w:val="44"/>
          <w:szCs w:val="44"/>
          <w:highlight w:val="none"/>
          <w:lang w:eastAsia="zh-CN"/>
        </w:rPr>
        <w:t>公开说明</w:t>
      </w:r>
    </w:p>
    <w:p>
      <w:pPr>
        <w:pStyle w:val="4"/>
        <w:widowControl/>
        <w:spacing w:before="0" w:beforeAutospacing="0" w:after="0" w:afterAutospacing="0" w:line="500" w:lineRule="exact"/>
        <w:jc w:val="center"/>
        <w:rPr>
          <w:rFonts w:hint="eastAsia" w:asciiTheme="majorEastAsia" w:hAnsiTheme="majorEastAsia" w:eastAsiaTheme="majorEastAsia" w:cstheme="majorEastAsia"/>
          <w:b/>
          <w:sz w:val="32"/>
          <w:szCs w:val="32"/>
          <w:highlight w:val="none"/>
        </w:rPr>
      </w:pPr>
    </w:p>
    <w:p>
      <w:pPr>
        <w:pStyle w:val="4"/>
        <w:widowControl/>
        <w:spacing w:before="0" w:beforeAutospacing="0" w:after="0" w:afterAutospacing="0" w:line="500" w:lineRule="exact"/>
        <w:jc w:val="center"/>
        <w:rPr>
          <w:rFonts w:hint="eastAsia" w:asciiTheme="majorEastAsia" w:hAnsiTheme="majorEastAsia" w:eastAsiaTheme="majorEastAsia" w:cstheme="majorEastAsia"/>
          <w:b/>
          <w:sz w:val="32"/>
          <w:szCs w:val="32"/>
          <w:highlight w:val="none"/>
        </w:rPr>
      </w:pPr>
    </w:p>
    <w:p>
      <w:pPr>
        <w:pStyle w:val="4"/>
        <w:widowControl/>
        <w:spacing w:before="0" w:beforeAutospacing="0" w:after="0" w:afterAutospacing="0" w:line="500" w:lineRule="exact"/>
        <w:jc w:val="center"/>
        <w:rPr>
          <w:rFonts w:hint="eastAsia" w:asciiTheme="majorEastAsia" w:hAnsiTheme="majorEastAsia" w:eastAsiaTheme="majorEastAsia" w:cstheme="majorEastAsia"/>
          <w:b/>
          <w:sz w:val="32"/>
          <w:szCs w:val="32"/>
          <w:highlight w:val="none"/>
        </w:rPr>
      </w:pPr>
      <w:r>
        <w:rPr>
          <w:rFonts w:hint="eastAsia" w:asciiTheme="majorEastAsia" w:hAnsiTheme="majorEastAsia" w:eastAsiaTheme="majorEastAsia" w:cstheme="majorEastAsia"/>
          <w:b/>
          <w:sz w:val="32"/>
          <w:szCs w:val="32"/>
          <w:highlight w:val="none"/>
        </w:rPr>
        <w:t>目录</w:t>
      </w:r>
    </w:p>
    <w:p>
      <w:pPr>
        <w:spacing w:line="500" w:lineRule="exact"/>
        <w:jc w:val="center"/>
        <w:outlineLvl w:val="1"/>
        <w:rPr>
          <w:rFonts w:hint="eastAsia" w:asciiTheme="majorEastAsia" w:hAnsiTheme="majorEastAsia" w:eastAsiaTheme="majorEastAsia" w:cstheme="majorEastAsia"/>
          <w:b/>
          <w:kern w:val="0"/>
          <w:sz w:val="32"/>
          <w:szCs w:val="32"/>
          <w:highlight w:val="none"/>
        </w:rPr>
      </w:pPr>
    </w:p>
    <w:p>
      <w:pPr>
        <w:spacing w:line="500" w:lineRule="exact"/>
        <w:ind w:firstLine="157" w:firstLineChars="49"/>
        <w:outlineLvl w:val="1"/>
        <w:rPr>
          <w:rFonts w:hint="eastAsia" w:asciiTheme="majorEastAsia" w:hAnsiTheme="majorEastAsia" w:eastAsiaTheme="majorEastAsia" w:cstheme="majorEastAsia"/>
          <w:b/>
          <w:kern w:val="0"/>
          <w:sz w:val="32"/>
          <w:szCs w:val="32"/>
          <w:highlight w:val="none"/>
        </w:rPr>
      </w:pPr>
      <w:r>
        <w:rPr>
          <w:rFonts w:hint="eastAsia" w:asciiTheme="majorEastAsia" w:hAnsiTheme="majorEastAsia" w:eastAsiaTheme="majorEastAsia" w:cstheme="majorEastAsia"/>
          <w:b/>
          <w:kern w:val="0"/>
          <w:sz w:val="32"/>
          <w:szCs w:val="32"/>
          <w:highlight w:val="none"/>
        </w:rPr>
        <w:t>第一部分  单位概况</w:t>
      </w:r>
    </w:p>
    <w:p>
      <w:pPr>
        <w:widowControl/>
        <w:spacing w:line="580" w:lineRule="atLeast"/>
        <w:ind w:firstLine="784"/>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kern w:val="0"/>
          <w:sz w:val="32"/>
          <w:szCs w:val="32"/>
          <w:highlight w:val="none"/>
          <w:lang w:bidi="ar"/>
        </w:rPr>
        <w:t>一、主要职能</w:t>
      </w:r>
    </w:p>
    <w:p>
      <w:pPr>
        <w:widowControl/>
        <w:spacing w:line="580" w:lineRule="atLeast"/>
        <w:ind w:firstLine="8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kern w:val="0"/>
          <w:sz w:val="32"/>
          <w:szCs w:val="32"/>
          <w:highlight w:val="none"/>
          <w:lang w:bidi="ar"/>
        </w:rPr>
        <w:t>二、部门决算单位构成</w:t>
      </w:r>
    </w:p>
    <w:p>
      <w:pPr>
        <w:spacing w:line="500" w:lineRule="exact"/>
        <w:ind w:firstLine="157" w:firstLineChars="49"/>
        <w:outlineLvl w:val="1"/>
        <w:rPr>
          <w:rFonts w:hint="eastAsia" w:asciiTheme="majorEastAsia" w:hAnsiTheme="majorEastAsia" w:eastAsiaTheme="majorEastAsia" w:cstheme="majorEastAsia"/>
          <w:b/>
          <w:kern w:val="0"/>
          <w:sz w:val="32"/>
          <w:szCs w:val="32"/>
          <w:highlight w:val="none"/>
          <w:lang w:bidi="ar"/>
        </w:rPr>
      </w:pPr>
      <w:r>
        <w:rPr>
          <w:rFonts w:hint="eastAsia" w:asciiTheme="majorEastAsia" w:hAnsiTheme="majorEastAsia" w:eastAsiaTheme="majorEastAsia" w:cstheme="majorEastAsia"/>
          <w:b/>
          <w:kern w:val="0"/>
          <w:sz w:val="32"/>
          <w:szCs w:val="32"/>
          <w:highlight w:val="none"/>
        </w:rPr>
        <w:t>第二部分  2017</w:t>
      </w:r>
      <w:r>
        <w:rPr>
          <w:rFonts w:hint="eastAsia" w:asciiTheme="majorEastAsia" w:hAnsiTheme="majorEastAsia" w:eastAsiaTheme="majorEastAsia" w:cstheme="majorEastAsia"/>
          <w:b/>
          <w:kern w:val="0"/>
          <w:sz w:val="32"/>
          <w:szCs w:val="32"/>
          <w:highlight w:val="none"/>
          <w:lang w:bidi="ar"/>
        </w:rPr>
        <w:t>年度部门决算表</w:t>
      </w:r>
    </w:p>
    <w:p>
      <w:pPr>
        <w:tabs>
          <w:tab w:val="left" w:pos="896"/>
        </w:tabs>
        <w:spacing w:line="360" w:lineRule="auto"/>
        <w:ind w:firstLine="960" w:firstLineChars="3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1、收入支出决算总表批复表；</w:t>
      </w:r>
    </w:p>
    <w:p>
      <w:pPr>
        <w:tabs>
          <w:tab w:val="left" w:pos="896"/>
        </w:tabs>
        <w:spacing w:line="360" w:lineRule="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 xml:space="preserve">      2、财政拨款收入支出决算总表批复表;</w:t>
      </w:r>
    </w:p>
    <w:p>
      <w:pPr>
        <w:spacing w:line="360" w:lineRule="auto"/>
        <w:ind w:firstLine="640" w:firstLineChars="2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 xml:space="preserve">  3、收入支出决算表批复表</w:t>
      </w:r>
    </w:p>
    <w:p>
      <w:pPr>
        <w:spacing w:line="360" w:lineRule="auto"/>
        <w:ind w:firstLine="960" w:firstLineChars="3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4、收入决算表批复表</w:t>
      </w:r>
    </w:p>
    <w:p>
      <w:pPr>
        <w:spacing w:line="360" w:lineRule="auto"/>
        <w:ind w:firstLine="960" w:firstLineChars="3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5</w:t>
      </w:r>
      <w:r>
        <w:rPr>
          <w:rFonts w:hint="eastAsia" w:asciiTheme="majorEastAsia" w:hAnsiTheme="majorEastAsia" w:eastAsiaTheme="majorEastAsia" w:cstheme="majorEastAsia"/>
          <w:sz w:val="32"/>
          <w:szCs w:val="32"/>
          <w:highlight w:val="none"/>
          <w:lang w:eastAsia="zh-CN"/>
        </w:rPr>
        <w:t>、</w:t>
      </w:r>
      <w:r>
        <w:rPr>
          <w:rFonts w:hint="eastAsia" w:asciiTheme="majorEastAsia" w:hAnsiTheme="majorEastAsia" w:eastAsiaTheme="majorEastAsia" w:cstheme="majorEastAsia"/>
          <w:sz w:val="32"/>
          <w:szCs w:val="32"/>
          <w:highlight w:val="none"/>
        </w:rPr>
        <w:t>支出决算表批复表</w:t>
      </w:r>
    </w:p>
    <w:p>
      <w:pPr>
        <w:spacing w:line="360" w:lineRule="auto"/>
        <w:ind w:firstLine="960" w:firstLineChars="3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6、支出决算明细表批复表</w:t>
      </w:r>
    </w:p>
    <w:p>
      <w:pPr>
        <w:spacing w:line="360" w:lineRule="auto"/>
        <w:ind w:firstLine="960" w:firstLineChars="3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7、基本支出决算明细表批复表</w:t>
      </w:r>
    </w:p>
    <w:p>
      <w:pPr>
        <w:spacing w:line="360" w:lineRule="auto"/>
        <w:ind w:firstLine="960" w:firstLineChars="3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8、项目支出决算明细表批复表</w:t>
      </w:r>
    </w:p>
    <w:p>
      <w:pPr>
        <w:spacing w:line="360" w:lineRule="auto"/>
        <w:ind w:firstLine="960" w:firstLineChars="3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9、项目收入支出决算表批复表</w:t>
      </w:r>
    </w:p>
    <w:p>
      <w:pPr>
        <w:spacing w:line="360" w:lineRule="auto"/>
        <w:ind w:firstLine="960" w:firstLineChars="3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10、行政事业类项目收入支出决算表批复表</w:t>
      </w:r>
    </w:p>
    <w:p>
      <w:pPr>
        <w:spacing w:line="360" w:lineRule="auto"/>
        <w:ind w:firstLine="960" w:firstLineChars="3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11、基本建设类项目收入支出决算表批复表</w:t>
      </w:r>
    </w:p>
    <w:p>
      <w:pPr>
        <w:spacing w:line="360" w:lineRule="auto"/>
        <w:ind w:firstLine="960" w:firstLineChars="3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12、一般公共预算财政拨款收入支出决算表批复表</w:t>
      </w:r>
    </w:p>
    <w:p>
      <w:pPr>
        <w:spacing w:line="360" w:lineRule="auto"/>
        <w:ind w:firstLine="960" w:firstLineChars="3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13、一般公共预算财政拨款支出决算明细表批复表</w:t>
      </w:r>
    </w:p>
    <w:p>
      <w:pPr>
        <w:spacing w:line="360" w:lineRule="auto"/>
        <w:ind w:firstLine="960" w:firstLineChars="3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14、一般公共预算财政拨款基本支出决算明细表批复表</w:t>
      </w:r>
    </w:p>
    <w:p>
      <w:pPr>
        <w:spacing w:line="360" w:lineRule="auto"/>
        <w:ind w:firstLine="960" w:firstLineChars="3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15、一般公共预算财政拨款项目支出决算明细表</w:t>
      </w:r>
    </w:p>
    <w:p>
      <w:pPr>
        <w:spacing w:line="360" w:lineRule="auto"/>
        <w:ind w:firstLine="960" w:firstLineChars="3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16、政府性基金预算财政拨款收入支出决算表批复表</w:t>
      </w:r>
    </w:p>
    <w:p>
      <w:pPr>
        <w:spacing w:line="360" w:lineRule="auto"/>
        <w:ind w:firstLine="960" w:firstLineChars="3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17、政府性基金预算财政拨款支出决算明细表批复表</w:t>
      </w:r>
    </w:p>
    <w:p>
      <w:pPr>
        <w:spacing w:line="360" w:lineRule="auto"/>
        <w:ind w:firstLine="960" w:firstLineChars="3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18、政府性基金预算财政拨款基本支出决算明细表批复表</w:t>
      </w:r>
    </w:p>
    <w:p>
      <w:pPr>
        <w:spacing w:line="360" w:lineRule="auto"/>
        <w:ind w:firstLine="960" w:firstLineChars="3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19、政府性基金预算财政拨款项目支出决算明细表批复表</w:t>
      </w:r>
    </w:p>
    <w:p>
      <w:pPr>
        <w:spacing w:line="360" w:lineRule="auto"/>
        <w:ind w:firstLine="960" w:firstLineChars="3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20、财政专户管理资金收入支出决算表批复表</w:t>
      </w:r>
    </w:p>
    <w:p>
      <w:pPr>
        <w:spacing w:line="360" w:lineRule="auto"/>
        <w:ind w:firstLine="960" w:firstLineChars="3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21、资产负债简表</w:t>
      </w:r>
    </w:p>
    <w:p>
      <w:pPr>
        <w:spacing w:line="360" w:lineRule="auto"/>
        <w:ind w:firstLine="960" w:firstLineChars="3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22、资产情况表</w:t>
      </w:r>
    </w:p>
    <w:p>
      <w:pPr>
        <w:spacing w:line="360" w:lineRule="auto"/>
        <w:ind w:firstLine="960" w:firstLineChars="3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23、基本数字表</w:t>
      </w:r>
    </w:p>
    <w:p>
      <w:pPr>
        <w:spacing w:line="360" w:lineRule="auto"/>
        <w:ind w:firstLine="960" w:firstLineChars="3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24、机构人员情况表</w:t>
      </w:r>
    </w:p>
    <w:p>
      <w:pPr>
        <w:spacing w:line="360" w:lineRule="auto"/>
        <w:ind w:firstLine="960" w:firstLineChars="3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25、部门决算相关信息统计表</w:t>
      </w:r>
    </w:p>
    <w:p>
      <w:pPr>
        <w:spacing w:line="360" w:lineRule="auto"/>
        <w:ind w:firstLine="960" w:firstLineChars="3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26、项目支出明细表</w:t>
      </w:r>
    </w:p>
    <w:p>
      <w:pPr>
        <w:spacing w:line="360" w:lineRule="auto"/>
        <w:ind w:firstLine="960" w:firstLineChars="3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27、一般公共预算财政拨款项目支出决算明细表</w:t>
      </w:r>
    </w:p>
    <w:p>
      <w:pPr>
        <w:spacing w:line="360" w:lineRule="auto"/>
        <w:ind w:firstLine="960" w:firstLineChars="3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28、政府性基金预算财政拨款项目支出明细表</w:t>
      </w:r>
    </w:p>
    <w:p>
      <w:pPr>
        <w:spacing w:line="360" w:lineRule="auto"/>
        <w:ind w:firstLine="960" w:firstLineChars="3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29、政府采购情况表</w:t>
      </w:r>
    </w:p>
    <w:p>
      <w:pPr>
        <w:widowControl/>
        <w:spacing w:before="156" w:line="580" w:lineRule="atLeast"/>
        <w:ind w:firstLine="157"/>
        <w:rPr>
          <w:rFonts w:hint="eastAsia" w:asciiTheme="majorEastAsia" w:hAnsiTheme="majorEastAsia" w:eastAsiaTheme="majorEastAsia" w:cstheme="majorEastAsia"/>
          <w:b/>
          <w:kern w:val="0"/>
          <w:sz w:val="32"/>
          <w:szCs w:val="32"/>
          <w:highlight w:val="none"/>
          <w:lang w:eastAsia="zh-CN" w:bidi="ar"/>
        </w:rPr>
      </w:pPr>
      <w:r>
        <w:rPr>
          <w:rFonts w:hint="eastAsia" w:asciiTheme="majorEastAsia" w:hAnsiTheme="majorEastAsia" w:eastAsiaTheme="majorEastAsia" w:cstheme="majorEastAsia"/>
          <w:b/>
          <w:kern w:val="0"/>
          <w:sz w:val="32"/>
          <w:szCs w:val="32"/>
          <w:highlight w:val="none"/>
        </w:rPr>
        <w:t>第三部分 2017年度部门决算</w:t>
      </w:r>
      <w:r>
        <w:rPr>
          <w:rFonts w:hint="eastAsia" w:asciiTheme="majorEastAsia" w:hAnsiTheme="majorEastAsia" w:eastAsiaTheme="majorEastAsia" w:cstheme="majorEastAsia"/>
          <w:b/>
          <w:kern w:val="0"/>
          <w:sz w:val="32"/>
          <w:szCs w:val="32"/>
          <w:highlight w:val="none"/>
          <w:lang w:bidi="ar"/>
        </w:rPr>
        <w:t>情况说明</w:t>
      </w:r>
      <w:r>
        <w:rPr>
          <w:rFonts w:hint="eastAsia" w:asciiTheme="majorEastAsia" w:hAnsiTheme="majorEastAsia" w:eastAsiaTheme="majorEastAsia" w:cstheme="majorEastAsia"/>
          <w:b/>
          <w:kern w:val="0"/>
          <w:sz w:val="32"/>
          <w:szCs w:val="32"/>
          <w:highlight w:val="none"/>
          <w:lang w:eastAsia="zh-CN" w:bidi="ar"/>
        </w:rPr>
        <w:t>（详细见附件）</w:t>
      </w:r>
    </w:p>
    <w:p>
      <w:pPr>
        <w:widowControl/>
        <w:spacing w:line="580" w:lineRule="atLeast"/>
        <w:ind w:firstLine="800" w:firstLineChars="25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kern w:val="0"/>
          <w:sz w:val="32"/>
          <w:szCs w:val="32"/>
          <w:highlight w:val="none"/>
          <w:lang w:bidi="ar"/>
        </w:rPr>
        <w:t>一、关于2017年度收入支出决算总体情况说明</w:t>
      </w:r>
    </w:p>
    <w:p>
      <w:pPr>
        <w:widowControl/>
        <w:spacing w:line="580" w:lineRule="atLeast"/>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kern w:val="0"/>
          <w:sz w:val="32"/>
          <w:szCs w:val="32"/>
          <w:highlight w:val="none"/>
          <w:lang w:bidi="ar"/>
        </w:rPr>
        <w:t>   二、关于2017年度收入决算情况说明</w:t>
      </w:r>
    </w:p>
    <w:p>
      <w:pPr>
        <w:widowControl/>
        <w:spacing w:line="580" w:lineRule="atLeast"/>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kern w:val="0"/>
          <w:sz w:val="32"/>
          <w:szCs w:val="32"/>
          <w:highlight w:val="none"/>
          <w:lang w:bidi="ar"/>
        </w:rPr>
        <w:t>  </w:t>
      </w:r>
      <w:r>
        <w:rPr>
          <w:rFonts w:hint="eastAsia" w:asciiTheme="majorEastAsia" w:hAnsiTheme="majorEastAsia" w:eastAsiaTheme="majorEastAsia" w:cstheme="majorEastAsia"/>
          <w:kern w:val="0"/>
          <w:sz w:val="32"/>
          <w:szCs w:val="32"/>
          <w:highlight w:val="none"/>
          <w:lang w:val="en-US" w:eastAsia="zh-CN" w:bidi="ar"/>
        </w:rPr>
        <w:t xml:space="preserve"> </w:t>
      </w:r>
      <w:r>
        <w:rPr>
          <w:rFonts w:hint="eastAsia" w:asciiTheme="majorEastAsia" w:hAnsiTheme="majorEastAsia" w:eastAsiaTheme="majorEastAsia" w:cstheme="majorEastAsia"/>
          <w:kern w:val="0"/>
          <w:sz w:val="32"/>
          <w:szCs w:val="32"/>
          <w:highlight w:val="none"/>
          <w:lang w:bidi="ar"/>
        </w:rPr>
        <w:t>三、关于2017年度支出决算情况说明</w:t>
      </w:r>
    </w:p>
    <w:p>
      <w:pPr>
        <w:widowControl/>
        <w:spacing w:line="580" w:lineRule="atLeast"/>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kern w:val="0"/>
          <w:sz w:val="32"/>
          <w:szCs w:val="32"/>
          <w:highlight w:val="none"/>
          <w:lang w:bidi="ar"/>
        </w:rPr>
        <w:t>  </w:t>
      </w:r>
      <w:r>
        <w:rPr>
          <w:rFonts w:hint="eastAsia" w:asciiTheme="majorEastAsia" w:hAnsiTheme="majorEastAsia" w:eastAsiaTheme="majorEastAsia" w:cstheme="majorEastAsia"/>
          <w:kern w:val="0"/>
          <w:sz w:val="32"/>
          <w:szCs w:val="32"/>
          <w:highlight w:val="none"/>
          <w:lang w:val="en-US" w:eastAsia="zh-CN" w:bidi="ar"/>
        </w:rPr>
        <w:t xml:space="preserve"> </w:t>
      </w:r>
      <w:r>
        <w:rPr>
          <w:rFonts w:hint="eastAsia" w:asciiTheme="majorEastAsia" w:hAnsiTheme="majorEastAsia" w:eastAsiaTheme="majorEastAsia" w:cstheme="majorEastAsia"/>
          <w:kern w:val="0"/>
          <w:sz w:val="32"/>
          <w:szCs w:val="32"/>
          <w:highlight w:val="none"/>
          <w:lang w:bidi="ar"/>
        </w:rPr>
        <w:t>四、关于2017年度财政拨款收入支出决算总体情况说明</w:t>
      </w:r>
    </w:p>
    <w:p>
      <w:pPr>
        <w:widowControl/>
        <w:spacing w:line="580" w:lineRule="atLeast"/>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kern w:val="0"/>
          <w:sz w:val="32"/>
          <w:szCs w:val="32"/>
          <w:highlight w:val="none"/>
          <w:lang w:bidi="ar"/>
        </w:rPr>
        <w:t>  </w:t>
      </w:r>
      <w:r>
        <w:rPr>
          <w:rFonts w:hint="eastAsia" w:asciiTheme="majorEastAsia" w:hAnsiTheme="majorEastAsia" w:eastAsiaTheme="majorEastAsia" w:cstheme="majorEastAsia"/>
          <w:kern w:val="0"/>
          <w:sz w:val="32"/>
          <w:szCs w:val="32"/>
          <w:highlight w:val="none"/>
          <w:lang w:val="en-US" w:eastAsia="zh-CN" w:bidi="ar"/>
        </w:rPr>
        <w:t xml:space="preserve"> </w:t>
      </w:r>
      <w:r>
        <w:rPr>
          <w:rFonts w:hint="eastAsia" w:asciiTheme="majorEastAsia" w:hAnsiTheme="majorEastAsia" w:eastAsiaTheme="majorEastAsia" w:cstheme="majorEastAsia"/>
          <w:kern w:val="0"/>
          <w:sz w:val="32"/>
          <w:szCs w:val="32"/>
          <w:highlight w:val="none"/>
          <w:lang w:bidi="ar"/>
        </w:rPr>
        <w:t>五、关于2017年度一般公共预算财政拨款支出决算情况说明</w:t>
      </w:r>
    </w:p>
    <w:p>
      <w:pPr>
        <w:widowControl/>
        <w:spacing w:line="580" w:lineRule="atLeast"/>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kern w:val="0"/>
          <w:sz w:val="32"/>
          <w:szCs w:val="32"/>
          <w:highlight w:val="none"/>
          <w:lang w:bidi="ar"/>
        </w:rPr>
        <w:t>  六、关于2017年度一般公共预算财政拨款基本支出决算情况说明</w:t>
      </w:r>
    </w:p>
    <w:p>
      <w:pPr>
        <w:widowControl/>
        <w:spacing w:line="580" w:lineRule="atLeast"/>
        <w:ind w:firstLine="640" w:firstLineChars="2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kern w:val="0"/>
          <w:sz w:val="32"/>
          <w:szCs w:val="32"/>
          <w:highlight w:val="none"/>
          <w:lang w:bidi="ar"/>
        </w:rPr>
        <w:t>七、关于2017年度一般公共预算财政拨款“三公”经费支出决算情况说明</w:t>
      </w:r>
    </w:p>
    <w:p>
      <w:pPr>
        <w:widowControl/>
        <w:spacing w:before="156" w:line="580" w:lineRule="atLeast"/>
        <w:ind w:firstLine="640" w:firstLineChars="2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kern w:val="0"/>
          <w:sz w:val="32"/>
          <w:szCs w:val="32"/>
          <w:highlight w:val="none"/>
          <w:lang w:bidi="ar"/>
        </w:rPr>
        <w:t>八、关于2017年度政府性基金预算财政拨款收入支出决算情况说明</w:t>
      </w:r>
    </w:p>
    <w:p>
      <w:pPr>
        <w:widowControl/>
        <w:spacing w:line="580" w:lineRule="atLeast"/>
        <w:ind w:firstLine="640" w:firstLineChars="2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kern w:val="0"/>
          <w:sz w:val="32"/>
          <w:szCs w:val="32"/>
          <w:highlight w:val="none"/>
          <w:lang w:bidi="ar"/>
        </w:rPr>
        <w:t>九、其他重要事项的情况说明</w:t>
      </w:r>
    </w:p>
    <w:p>
      <w:pPr>
        <w:widowControl/>
        <w:spacing w:line="580" w:lineRule="atLeast"/>
        <w:ind w:firstLine="640" w:firstLineChars="2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kern w:val="0"/>
          <w:sz w:val="32"/>
          <w:szCs w:val="32"/>
          <w:highlight w:val="none"/>
          <w:lang w:bidi="ar"/>
        </w:rPr>
        <w:t>（一）机关运行经费支出情况说明</w:t>
      </w:r>
    </w:p>
    <w:p>
      <w:pPr>
        <w:widowControl/>
        <w:spacing w:line="580" w:lineRule="atLeast"/>
        <w:ind w:firstLine="640" w:firstLineChars="2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kern w:val="0"/>
          <w:sz w:val="32"/>
          <w:szCs w:val="32"/>
          <w:highlight w:val="none"/>
          <w:lang w:bidi="ar"/>
        </w:rPr>
        <w:t>（二）政府采购情况说明</w:t>
      </w:r>
    </w:p>
    <w:p>
      <w:pPr>
        <w:widowControl/>
        <w:spacing w:line="580" w:lineRule="atLeast"/>
        <w:ind w:firstLine="640" w:firstLineChars="2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kern w:val="0"/>
          <w:sz w:val="32"/>
          <w:szCs w:val="32"/>
          <w:highlight w:val="none"/>
          <w:lang w:bidi="ar"/>
        </w:rPr>
        <w:t>（三）国有资产占有使用情况说明</w:t>
      </w:r>
    </w:p>
    <w:p>
      <w:pPr>
        <w:spacing w:line="500" w:lineRule="exact"/>
        <w:ind w:firstLine="640" w:firstLineChars="2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kern w:val="0"/>
          <w:sz w:val="32"/>
          <w:szCs w:val="32"/>
          <w:highlight w:val="none"/>
          <w:lang w:bidi="ar"/>
        </w:rPr>
        <w:t>（四）预算绩效管理工作开展情况</w:t>
      </w:r>
    </w:p>
    <w:p>
      <w:pPr>
        <w:spacing w:line="500" w:lineRule="exact"/>
        <w:outlineLvl w:val="1"/>
        <w:rPr>
          <w:rFonts w:hint="eastAsia" w:asciiTheme="majorEastAsia" w:hAnsiTheme="majorEastAsia" w:eastAsiaTheme="majorEastAsia" w:cstheme="majorEastAsia"/>
          <w:b/>
          <w:kern w:val="0"/>
          <w:sz w:val="32"/>
          <w:szCs w:val="32"/>
          <w:highlight w:val="none"/>
        </w:rPr>
      </w:pPr>
      <w:r>
        <w:rPr>
          <w:rFonts w:hint="eastAsia" w:asciiTheme="majorEastAsia" w:hAnsiTheme="majorEastAsia" w:eastAsiaTheme="majorEastAsia" w:cstheme="majorEastAsia"/>
          <w:b/>
          <w:kern w:val="0"/>
          <w:sz w:val="32"/>
          <w:szCs w:val="32"/>
          <w:highlight w:val="none"/>
        </w:rPr>
        <w:t>第四部分  名词解释</w:t>
      </w:r>
    </w:p>
    <w:p>
      <w:pPr>
        <w:spacing w:line="500" w:lineRule="exact"/>
        <w:outlineLvl w:val="1"/>
        <w:rPr>
          <w:rFonts w:hint="eastAsia" w:asciiTheme="majorEastAsia" w:hAnsiTheme="majorEastAsia" w:eastAsiaTheme="majorEastAsia" w:cstheme="majorEastAsia"/>
          <w:b/>
          <w:kern w:val="0"/>
          <w:sz w:val="32"/>
          <w:szCs w:val="32"/>
          <w:highlight w:val="none"/>
        </w:rPr>
      </w:pPr>
    </w:p>
    <w:p>
      <w:pPr>
        <w:spacing w:line="500" w:lineRule="exact"/>
        <w:jc w:val="center"/>
        <w:outlineLvl w:val="1"/>
        <w:rPr>
          <w:rFonts w:hint="eastAsia" w:asciiTheme="majorEastAsia" w:hAnsiTheme="majorEastAsia" w:eastAsiaTheme="majorEastAsia" w:cstheme="majorEastAsia"/>
          <w:b/>
          <w:kern w:val="0"/>
          <w:sz w:val="32"/>
          <w:szCs w:val="32"/>
          <w:highlight w:val="none"/>
        </w:rPr>
      </w:pPr>
    </w:p>
    <w:p>
      <w:pPr>
        <w:spacing w:line="500" w:lineRule="exact"/>
        <w:jc w:val="center"/>
        <w:outlineLvl w:val="1"/>
        <w:rPr>
          <w:rFonts w:hint="eastAsia" w:asciiTheme="majorEastAsia" w:hAnsiTheme="majorEastAsia" w:eastAsiaTheme="majorEastAsia" w:cstheme="majorEastAsia"/>
          <w:b/>
          <w:kern w:val="0"/>
          <w:sz w:val="32"/>
          <w:szCs w:val="32"/>
          <w:highlight w:val="none"/>
        </w:rPr>
      </w:pPr>
    </w:p>
    <w:p>
      <w:pPr>
        <w:spacing w:line="500" w:lineRule="exact"/>
        <w:jc w:val="center"/>
        <w:outlineLvl w:val="1"/>
        <w:rPr>
          <w:rFonts w:hint="eastAsia" w:asciiTheme="majorEastAsia" w:hAnsiTheme="majorEastAsia" w:eastAsiaTheme="majorEastAsia" w:cstheme="majorEastAsia"/>
          <w:b/>
          <w:kern w:val="0"/>
          <w:sz w:val="32"/>
          <w:szCs w:val="32"/>
          <w:highlight w:val="none"/>
        </w:rPr>
      </w:pPr>
    </w:p>
    <w:p>
      <w:pPr>
        <w:spacing w:line="500" w:lineRule="exact"/>
        <w:jc w:val="center"/>
        <w:outlineLvl w:val="1"/>
        <w:rPr>
          <w:rFonts w:hint="eastAsia" w:asciiTheme="majorEastAsia" w:hAnsiTheme="majorEastAsia" w:eastAsiaTheme="majorEastAsia" w:cstheme="majorEastAsia"/>
          <w:b/>
          <w:kern w:val="0"/>
          <w:sz w:val="32"/>
          <w:szCs w:val="32"/>
          <w:highlight w:val="none"/>
        </w:rPr>
      </w:pPr>
    </w:p>
    <w:p>
      <w:pPr>
        <w:spacing w:line="500" w:lineRule="exact"/>
        <w:jc w:val="center"/>
        <w:outlineLvl w:val="1"/>
        <w:rPr>
          <w:rFonts w:hint="eastAsia" w:asciiTheme="majorEastAsia" w:hAnsiTheme="majorEastAsia" w:eastAsiaTheme="majorEastAsia" w:cstheme="majorEastAsia"/>
          <w:b/>
          <w:kern w:val="0"/>
          <w:sz w:val="32"/>
          <w:szCs w:val="32"/>
          <w:highlight w:val="none"/>
        </w:rPr>
      </w:pPr>
    </w:p>
    <w:p>
      <w:pPr>
        <w:spacing w:line="500" w:lineRule="exact"/>
        <w:jc w:val="center"/>
        <w:outlineLvl w:val="1"/>
        <w:rPr>
          <w:rFonts w:hint="eastAsia" w:asciiTheme="majorEastAsia" w:hAnsiTheme="majorEastAsia" w:eastAsiaTheme="majorEastAsia" w:cstheme="majorEastAsia"/>
          <w:b/>
          <w:kern w:val="0"/>
          <w:sz w:val="32"/>
          <w:szCs w:val="32"/>
          <w:highlight w:val="none"/>
        </w:rPr>
      </w:pPr>
    </w:p>
    <w:p>
      <w:pPr>
        <w:spacing w:line="500" w:lineRule="exact"/>
        <w:jc w:val="center"/>
        <w:outlineLvl w:val="1"/>
        <w:rPr>
          <w:rFonts w:hint="eastAsia" w:asciiTheme="majorEastAsia" w:hAnsiTheme="majorEastAsia" w:eastAsiaTheme="majorEastAsia" w:cstheme="majorEastAsia"/>
          <w:b/>
          <w:kern w:val="0"/>
          <w:sz w:val="32"/>
          <w:szCs w:val="32"/>
          <w:highlight w:val="none"/>
        </w:rPr>
      </w:pPr>
    </w:p>
    <w:p>
      <w:pPr>
        <w:spacing w:line="500" w:lineRule="exact"/>
        <w:jc w:val="center"/>
        <w:outlineLvl w:val="1"/>
        <w:rPr>
          <w:rFonts w:hint="eastAsia" w:asciiTheme="majorEastAsia" w:hAnsiTheme="majorEastAsia" w:eastAsiaTheme="majorEastAsia" w:cstheme="majorEastAsia"/>
          <w:b/>
          <w:kern w:val="0"/>
          <w:sz w:val="32"/>
          <w:szCs w:val="32"/>
          <w:highlight w:val="none"/>
        </w:rPr>
      </w:pPr>
    </w:p>
    <w:p>
      <w:pPr>
        <w:spacing w:line="500" w:lineRule="exact"/>
        <w:jc w:val="center"/>
        <w:outlineLvl w:val="1"/>
        <w:rPr>
          <w:rFonts w:hint="eastAsia" w:asciiTheme="majorEastAsia" w:hAnsiTheme="majorEastAsia" w:eastAsiaTheme="majorEastAsia" w:cstheme="majorEastAsia"/>
          <w:b/>
          <w:kern w:val="0"/>
          <w:sz w:val="32"/>
          <w:szCs w:val="32"/>
          <w:highlight w:val="none"/>
        </w:rPr>
      </w:pPr>
    </w:p>
    <w:p>
      <w:pPr>
        <w:spacing w:line="500" w:lineRule="exact"/>
        <w:jc w:val="center"/>
        <w:outlineLvl w:val="1"/>
        <w:rPr>
          <w:rFonts w:hint="eastAsia" w:asciiTheme="majorEastAsia" w:hAnsiTheme="majorEastAsia" w:eastAsiaTheme="majorEastAsia" w:cstheme="majorEastAsia"/>
          <w:b/>
          <w:kern w:val="0"/>
          <w:sz w:val="32"/>
          <w:szCs w:val="32"/>
          <w:highlight w:val="none"/>
        </w:rPr>
      </w:pPr>
    </w:p>
    <w:p>
      <w:pPr>
        <w:spacing w:line="500" w:lineRule="exact"/>
        <w:jc w:val="center"/>
        <w:outlineLvl w:val="1"/>
        <w:rPr>
          <w:rFonts w:hint="eastAsia" w:asciiTheme="majorEastAsia" w:hAnsiTheme="majorEastAsia" w:eastAsiaTheme="majorEastAsia" w:cstheme="majorEastAsia"/>
          <w:b/>
          <w:kern w:val="0"/>
          <w:sz w:val="32"/>
          <w:szCs w:val="32"/>
          <w:highlight w:val="none"/>
        </w:rPr>
      </w:pPr>
    </w:p>
    <w:p>
      <w:pPr>
        <w:spacing w:line="500" w:lineRule="exact"/>
        <w:jc w:val="center"/>
        <w:outlineLvl w:val="1"/>
        <w:rPr>
          <w:rFonts w:hint="eastAsia" w:asciiTheme="majorEastAsia" w:hAnsiTheme="majorEastAsia" w:eastAsiaTheme="majorEastAsia" w:cstheme="majorEastAsia"/>
          <w:b/>
          <w:kern w:val="0"/>
          <w:sz w:val="32"/>
          <w:szCs w:val="32"/>
          <w:highlight w:val="none"/>
        </w:rPr>
      </w:pPr>
      <w:r>
        <w:rPr>
          <w:rFonts w:hint="eastAsia" w:asciiTheme="majorEastAsia" w:hAnsiTheme="majorEastAsia" w:eastAsiaTheme="majorEastAsia" w:cstheme="majorEastAsia"/>
          <w:b/>
          <w:kern w:val="0"/>
          <w:sz w:val="32"/>
          <w:szCs w:val="32"/>
          <w:highlight w:val="none"/>
        </w:rPr>
        <w:t>第一部分  单位概况</w:t>
      </w:r>
    </w:p>
    <w:p>
      <w:pPr>
        <w:spacing w:line="500" w:lineRule="exact"/>
        <w:ind w:firstLine="645"/>
        <w:outlineLvl w:val="1"/>
        <w:rPr>
          <w:rFonts w:hint="eastAsia" w:asciiTheme="majorEastAsia" w:hAnsiTheme="majorEastAsia" w:eastAsiaTheme="majorEastAsia" w:cstheme="majorEastAsia"/>
          <w:b/>
          <w:bCs/>
          <w:kern w:val="0"/>
          <w:sz w:val="32"/>
          <w:szCs w:val="32"/>
          <w:highlight w:val="none"/>
        </w:rPr>
      </w:pPr>
    </w:p>
    <w:p>
      <w:pPr>
        <w:spacing w:line="500" w:lineRule="exact"/>
        <w:ind w:firstLine="645"/>
        <w:outlineLvl w:val="1"/>
        <w:rPr>
          <w:rFonts w:hint="eastAsia" w:asciiTheme="majorEastAsia" w:hAnsiTheme="majorEastAsia" w:eastAsiaTheme="majorEastAsia" w:cstheme="majorEastAsia"/>
          <w:b/>
          <w:bCs/>
          <w:kern w:val="0"/>
          <w:sz w:val="32"/>
          <w:szCs w:val="32"/>
          <w:highlight w:val="none"/>
        </w:rPr>
      </w:pPr>
      <w:r>
        <w:rPr>
          <w:rFonts w:hint="eastAsia" w:asciiTheme="majorEastAsia" w:hAnsiTheme="majorEastAsia" w:eastAsiaTheme="majorEastAsia" w:cstheme="majorEastAsia"/>
          <w:b/>
          <w:bCs/>
          <w:kern w:val="0"/>
          <w:sz w:val="32"/>
          <w:szCs w:val="32"/>
          <w:highlight w:val="none"/>
        </w:rPr>
        <w:t>一、主要职能</w:t>
      </w:r>
    </w:p>
    <w:p>
      <w:pPr>
        <w:snapToGrid w:val="0"/>
        <w:spacing w:line="520" w:lineRule="exact"/>
        <w:ind w:firstLine="640" w:firstLineChars="2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1．主要职能。</w:t>
      </w:r>
    </w:p>
    <w:p>
      <w:pPr>
        <w:spacing w:line="520" w:lineRule="exact"/>
        <w:ind w:firstLine="608" w:firstLineChars="200"/>
        <w:rPr>
          <w:rFonts w:hint="eastAsia" w:asciiTheme="majorEastAsia" w:hAnsiTheme="majorEastAsia" w:eastAsiaTheme="majorEastAsia" w:cstheme="majorEastAsia"/>
          <w:spacing w:val="-8"/>
          <w:sz w:val="32"/>
          <w:szCs w:val="32"/>
          <w:highlight w:val="none"/>
        </w:rPr>
      </w:pPr>
      <w:r>
        <w:rPr>
          <w:rFonts w:hint="eastAsia" w:asciiTheme="majorEastAsia" w:hAnsiTheme="majorEastAsia" w:eastAsiaTheme="majorEastAsia" w:cstheme="majorEastAsia"/>
          <w:spacing w:val="-8"/>
          <w:sz w:val="32"/>
          <w:szCs w:val="32"/>
          <w:highlight w:val="none"/>
        </w:rPr>
        <w:t>（一）贯彻实施有关法律、法规、规章，执行国家、自治区、中卫市和中宁县关于国内外贸易、经济合作与投资促进、经济技术协作的发展战略、方针政策，拟订、提出发展规划、计划、措施建议并组织实施。</w:t>
      </w:r>
    </w:p>
    <w:p>
      <w:pPr>
        <w:spacing w:line="520" w:lineRule="exact"/>
        <w:ind w:firstLine="608" w:firstLineChars="200"/>
        <w:rPr>
          <w:rFonts w:hint="eastAsia" w:asciiTheme="majorEastAsia" w:hAnsiTheme="majorEastAsia" w:eastAsiaTheme="majorEastAsia" w:cstheme="majorEastAsia"/>
          <w:spacing w:val="-8"/>
          <w:sz w:val="32"/>
          <w:szCs w:val="32"/>
          <w:highlight w:val="none"/>
        </w:rPr>
      </w:pPr>
      <w:r>
        <w:rPr>
          <w:rFonts w:hint="eastAsia" w:asciiTheme="majorEastAsia" w:hAnsiTheme="majorEastAsia" w:eastAsiaTheme="majorEastAsia" w:cstheme="majorEastAsia"/>
          <w:spacing w:val="-8"/>
          <w:sz w:val="32"/>
          <w:szCs w:val="32"/>
          <w:highlight w:val="none"/>
        </w:rPr>
        <w:t>（二）指导全县流通领域信息化和电子商务建设，推动电子商务的应用与发展。</w:t>
      </w:r>
    </w:p>
    <w:p>
      <w:pPr>
        <w:spacing w:line="520" w:lineRule="exact"/>
        <w:ind w:firstLine="608" w:firstLineChars="200"/>
        <w:rPr>
          <w:rFonts w:hint="eastAsia" w:asciiTheme="majorEastAsia" w:hAnsiTheme="majorEastAsia" w:eastAsiaTheme="majorEastAsia" w:cstheme="majorEastAsia"/>
          <w:spacing w:val="-8"/>
          <w:sz w:val="32"/>
          <w:szCs w:val="32"/>
          <w:highlight w:val="none"/>
        </w:rPr>
      </w:pPr>
      <w:r>
        <w:rPr>
          <w:rFonts w:hint="eastAsia" w:asciiTheme="majorEastAsia" w:hAnsiTheme="majorEastAsia" w:eastAsiaTheme="majorEastAsia" w:cstheme="majorEastAsia"/>
          <w:spacing w:val="-8"/>
          <w:sz w:val="32"/>
          <w:szCs w:val="32"/>
          <w:highlight w:val="none"/>
        </w:rPr>
        <w:t>（三）研究制定全县流通业发展规划、计划及相关措施。研究促进流通业发展的重大问题，提出促进流通业发展的相关政策建议和措施，推动流通业健康发展。</w:t>
      </w:r>
    </w:p>
    <w:p>
      <w:pPr>
        <w:spacing w:line="520" w:lineRule="exact"/>
        <w:ind w:firstLine="608" w:firstLineChars="200"/>
        <w:rPr>
          <w:rFonts w:hint="eastAsia" w:asciiTheme="majorEastAsia" w:hAnsiTheme="majorEastAsia" w:eastAsiaTheme="majorEastAsia" w:cstheme="majorEastAsia"/>
          <w:spacing w:val="-8"/>
          <w:sz w:val="32"/>
          <w:szCs w:val="32"/>
          <w:highlight w:val="none"/>
        </w:rPr>
      </w:pPr>
      <w:r>
        <w:rPr>
          <w:rFonts w:hint="eastAsia" w:asciiTheme="majorEastAsia" w:hAnsiTheme="majorEastAsia" w:eastAsiaTheme="majorEastAsia" w:cstheme="majorEastAsia"/>
          <w:spacing w:val="-8"/>
          <w:sz w:val="32"/>
          <w:szCs w:val="32"/>
          <w:highlight w:val="none"/>
        </w:rPr>
        <w:t>（四）研究制订全县城乡市场体系建设规划并组织实施，建立健全统一、开放、竞争、有序的市场体系。组织实施全县重要消费品储备管理、市场调控和重要生产资料流通的管理工作，建立健全全县生活必需品市场应急供应机制，监测分析市场运行和商品供求动态。</w:t>
      </w:r>
    </w:p>
    <w:p>
      <w:pPr>
        <w:spacing w:line="520" w:lineRule="exact"/>
        <w:ind w:firstLine="608" w:firstLineChars="200"/>
        <w:rPr>
          <w:rFonts w:hint="eastAsia" w:asciiTheme="majorEastAsia" w:hAnsiTheme="majorEastAsia" w:eastAsiaTheme="majorEastAsia" w:cstheme="majorEastAsia"/>
          <w:spacing w:val="-8"/>
          <w:sz w:val="32"/>
          <w:szCs w:val="32"/>
          <w:highlight w:val="none"/>
        </w:rPr>
      </w:pPr>
      <w:r>
        <w:rPr>
          <w:rFonts w:hint="eastAsia" w:asciiTheme="majorEastAsia" w:hAnsiTheme="majorEastAsia" w:eastAsiaTheme="majorEastAsia" w:cstheme="majorEastAsia"/>
          <w:spacing w:val="-8"/>
          <w:sz w:val="32"/>
          <w:szCs w:val="32"/>
          <w:highlight w:val="none"/>
        </w:rPr>
        <w:t>（五）负责全县物流行业管理工作；制定全县物流业发展政策；完善物流业综合运输网络建设；指导培育物流市场，推进物流园区、物流信息化、标准化建设；拓展口岸业务，扩大口岸市场。</w:t>
      </w:r>
    </w:p>
    <w:p>
      <w:pPr>
        <w:spacing w:line="520" w:lineRule="exact"/>
        <w:ind w:firstLine="608" w:firstLineChars="200"/>
        <w:rPr>
          <w:rFonts w:hint="eastAsia" w:asciiTheme="majorEastAsia" w:hAnsiTheme="majorEastAsia" w:eastAsiaTheme="majorEastAsia" w:cstheme="majorEastAsia"/>
          <w:spacing w:val="-8"/>
          <w:sz w:val="32"/>
          <w:szCs w:val="32"/>
          <w:highlight w:val="none"/>
        </w:rPr>
      </w:pPr>
      <w:r>
        <w:rPr>
          <w:rFonts w:hint="eastAsia" w:asciiTheme="majorEastAsia" w:hAnsiTheme="majorEastAsia" w:eastAsiaTheme="majorEastAsia" w:cstheme="majorEastAsia"/>
          <w:spacing w:val="-8"/>
          <w:sz w:val="32"/>
          <w:szCs w:val="32"/>
          <w:highlight w:val="none"/>
        </w:rPr>
        <w:t>（六）依法对成品油经营、典当、拍卖、二手车交易、再生资源回收等特许行业进行监督管理。</w:t>
      </w:r>
    </w:p>
    <w:p>
      <w:pPr>
        <w:spacing w:line="520" w:lineRule="exact"/>
        <w:ind w:firstLine="608" w:firstLineChars="200"/>
        <w:rPr>
          <w:rFonts w:hint="eastAsia" w:asciiTheme="majorEastAsia" w:hAnsiTheme="majorEastAsia" w:eastAsiaTheme="majorEastAsia" w:cstheme="majorEastAsia"/>
          <w:spacing w:val="-8"/>
          <w:sz w:val="32"/>
          <w:szCs w:val="32"/>
          <w:highlight w:val="none"/>
        </w:rPr>
      </w:pPr>
      <w:r>
        <w:rPr>
          <w:rFonts w:hint="eastAsia" w:asciiTheme="majorEastAsia" w:hAnsiTheme="majorEastAsia" w:eastAsiaTheme="majorEastAsia" w:cstheme="majorEastAsia"/>
          <w:spacing w:val="-8"/>
          <w:sz w:val="32"/>
          <w:szCs w:val="32"/>
          <w:highlight w:val="none"/>
        </w:rPr>
        <w:t>（七）指导、协调、组织、实施全县经济技术合作和招商引资工作，制定</w:t>
      </w:r>
      <w:r>
        <w:rPr>
          <w:rFonts w:hint="eastAsia" w:asciiTheme="majorEastAsia" w:hAnsiTheme="majorEastAsia" w:eastAsiaTheme="majorEastAsia" w:cstheme="majorEastAsia"/>
          <w:sz w:val="32"/>
          <w:szCs w:val="32"/>
          <w:highlight w:val="none"/>
        </w:rPr>
        <w:t>招商引资项目计划，负责招商项目的宣传推介、考察论证，做好各类经贸交流、经济技术协作活动的联系对接和协调服务。</w:t>
      </w:r>
    </w:p>
    <w:p>
      <w:pPr>
        <w:spacing w:line="520" w:lineRule="exact"/>
        <w:ind w:firstLine="640" w:firstLineChars="2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（八）负责全县招商引资目标计划的落实和督查、考核工作，建立、完善招商引资项目库。根据国家产业政策调整，修订完善招商引资政策，并督导落实。</w:t>
      </w:r>
    </w:p>
    <w:p>
      <w:pPr>
        <w:spacing w:line="520" w:lineRule="exact"/>
        <w:ind w:firstLine="640" w:firstLineChars="2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（九）负责招商引资项目的全程跟踪服务，协调处理项目引进、落地、建设过程中存在的问题，配合相关部门及时办理外来投资企业及投资者投诉事项。</w:t>
      </w:r>
    </w:p>
    <w:p>
      <w:pPr>
        <w:spacing w:line="520" w:lineRule="exact"/>
        <w:ind w:firstLine="608" w:firstLineChars="200"/>
        <w:rPr>
          <w:rFonts w:hint="eastAsia" w:asciiTheme="majorEastAsia" w:hAnsiTheme="majorEastAsia" w:eastAsiaTheme="majorEastAsia" w:cstheme="majorEastAsia"/>
          <w:spacing w:val="-8"/>
          <w:sz w:val="32"/>
          <w:szCs w:val="32"/>
          <w:highlight w:val="none"/>
        </w:rPr>
      </w:pPr>
      <w:r>
        <w:rPr>
          <w:rFonts w:hint="eastAsia" w:asciiTheme="majorEastAsia" w:hAnsiTheme="majorEastAsia" w:eastAsiaTheme="majorEastAsia" w:cstheme="majorEastAsia"/>
          <w:spacing w:val="-8"/>
          <w:sz w:val="32"/>
          <w:szCs w:val="32"/>
          <w:highlight w:val="none"/>
        </w:rPr>
        <w:t>（十）组织实施全县会展业促进和管理工作，指导、协调、组织、实施各类会展活动。</w:t>
      </w:r>
    </w:p>
    <w:p>
      <w:pPr>
        <w:spacing w:line="520" w:lineRule="exact"/>
        <w:ind w:firstLine="608" w:firstLineChars="200"/>
        <w:rPr>
          <w:rFonts w:hint="eastAsia" w:asciiTheme="majorEastAsia" w:hAnsiTheme="majorEastAsia" w:eastAsiaTheme="majorEastAsia" w:cstheme="majorEastAsia"/>
          <w:spacing w:val="-8"/>
          <w:sz w:val="32"/>
          <w:szCs w:val="32"/>
          <w:highlight w:val="none"/>
        </w:rPr>
      </w:pPr>
      <w:r>
        <w:rPr>
          <w:rFonts w:hint="eastAsia" w:asciiTheme="majorEastAsia" w:hAnsiTheme="majorEastAsia" w:eastAsiaTheme="majorEastAsia" w:cstheme="majorEastAsia"/>
          <w:spacing w:val="-8"/>
          <w:sz w:val="32"/>
          <w:szCs w:val="32"/>
          <w:highlight w:val="none"/>
        </w:rPr>
        <w:t>（十一）承办县人民政府交办的其他事项。</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outlineLvl w:val="1"/>
        <w:rPr>
          <w:rFonts w:hint="eastAsia" w:asciiTheme="majorEastAsia" w:hAnsiTheme="majorEastAsia" w:eastAsiaTheme="majorEastAsia" w:cstheme="majorEastAsia"/>
          <w:b/>
          <w:bCs/>
          <w:kern w:val="0"/>
          <w:sz w:val="32"/>
          <w:szCs w:val="32"/>
          <w:highlight w:val="none"/>
        </w:rPr>
      </w:pPr>
      <w:r>
        <w:rPr>
          <w:rFonts w:hint="eastAsia" w:asciiTheme="majorEastAsia" w:hAnsiTheme="majorEastAsia" w:eastAsiaTheme="majorEastAsia" w:cstheme="majorEastAsia"/>
          <w:b/>
          <w:bCs/>
          <w:kern w:val="0"/>
          <w:sz w:val="32"/>
          <w:szCs w:val="32"/>
          <w:highlight w:val="none"/>
        </w:rPr>
        <w:t>二、部门决算单位构成</w:t>
      </w:r>
    </w:p>
    <w:p>
      <w:pPr>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Theme="majorEastAsia" w:hAnsiTheme="majorEastAsia" w:eastAsiaTheme="majorEastAsia" w:cstheme="majorEastAsia"/>
          <w:kern w:val="0"/>
          <w:sz w:val="32"/>
          <w:szCs w:val="32"/>
          <w:highlight w:val="none"/>
          <w:lang w:eastAsia="zh-CN" w:bidi="ar"/>
        </w:rPr>
      </w:pPr>
      <w:r>
        <w:rPr>
          <w:rFonts w:hint="eastAsia" w:asciiTheme="majorEastAsia" w:hAnsiTheme="majorEastAsia" w:eastAsiaTheme="majorEastAsia" w:cstheme="majorEastAsia"/>
          <w:kern w:val="0"/>
          <w:sz w:val="32"/>
          <w:szCs w:val="32"/>
          <w:highlight w:val="none"/>
        </w:rPr>
        <w:t xml:space="preserve">    </w:t>
      </w:r>
      <w:r>
        <w:rPr>
          <w:rFonts w:hint="eastAsia" w:asciiTheme="majorEastAsia" w:hAnsiTheme="majorEastAsia" w:eastAsiaTheme="majorEastAsia" w:cstheme="majorEastAsia"/>
          <w:kern w:val="0"/>
          <w:sz w:val="32"/>
          <w:szCs w:val="32"/>
          <w:highlight w:val="none"/>
          <w:lang w:bidi="ar"/>
        </w:rPr>
        <w:t>中宁县</w:t>
      </w:r>
      <w:r>
        <w:rPr>
          <w:rFonts w:hint="eastAsia" w:asciiTheme="majorEastAsia" w:hAnsiTheme="majorEastAsia" w:eastAsiaTheme="majorEastAsia" w:cstheme="majorEastAsia"/>
          <w:kern w:val="0"/>
          <w:sz w:val="32"/>
          <w:szCs w:val="32"/>
          <w:highlight w:val="none"/>
          <w:lang w:eastAsia="zh-CN" w:bidi="ar"/>
        </w:rPr>
        <w:t>商务和经济技术合作局</w:t>
      </w:r>
      <w:r>
        <w:rPr>
          <w:rFonts w:hint="eastAsia" w:asciiTheme="majorEastAsia" w:hAnsiTheme="majorEastAsia" w:eastAsiaTheme="majorEastAsia" w:cstheme="majorEastAsia"/>
          <w:kern w:val="0"/>
          <w:sz w:val="32"/>
          <w:szCs w:val="32"/>
          <w:highlight w:val="none"/>
          <w:lang w:bidi="ar"/>
        </w:rPr>
        <w:t>独立编制机构数为1个，独立核算机构数为1个</w:t>
      </w:r>
      <w:r>
        <w:rPr>
          <w:rFonts w:hint="eastAsia" w:asciiTheme="majorEastAsia" w:hAnsiTheme="majorEastAsia" w:eastAsiaTheme="majorEastAsia" w:cstheme="majorEastAsia"/>
          <w:kern w:val="0"/>
          <w:sz w:val="32"/>
          <w:szCs w:val="32"/>
          <w:highlight w:val="none"/>
          <w:lang w:eastAsia="zh-CN" w:bidi="ar"/>
        </w:rPr>
        <w:t>。</w:t>
      </w:r>
    </w:p>
    <w:p>
      <w:pPr>
        <w:keepNext w:val="0"/>
        <w:keepLines w:val="0"/>
        <w:pageBreakBefore w:val="0"/>
        <w:widowControl/>
        <w:kinsoku/>
        <w:wordWrap/>
        <w:overflowPunct/>
        <w:topLinePunct w:val="0"/>
        <w:autoSpaceDE/>
        <w:autoSpaceDN/>
        <w:bidi w:val="0"/>
        <w:adjustRightInd/>
        <w:snapToGrid/>
        <w:spacing w:line="360" w:lineRule="auto"/>
        <w:ind w:firstLine="964" w:firstLineChars="300"/>
        <w:jc w:val="both"/>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bCs/>
          <w:kern w:val="0"/>
          <w:sz w:val="32"/>
          <w:szCs w:val="32"/>
          <w:highlight w:val="none"/>
          <w:lang w:bidi="ar"/>
        </w:rPr>
        <w:t>第二部分 2016年度部门决算表</w:t>
      </w:r>
      <w:r>
        <w:rPr>
          <w:rFonts w:hint="eastAsia" w:asciiTheme="majorEastAsia" w:hAnsiTheme="majorEastAsia" w:eastAsiaTheme="majorEastAsia" w:cstheme="majorEastAsia"/>
          <w:b/>
          <w:bCs/>
          <w:color w:val="000000"/>
          <w:kern w:val="0"/>
          <w:sz w:val="32"/>
          <w:szCs w:val="32"/>
          <w:highlight w:val="none"/>
          <w:lang w:bidi="ar"/>
        </w:rPr>
        <w:t>（详细见附表）</w:t>
      </w:r>
    </w:p>
    <w:p>
      <w:pPr>
        <w:keepNext w:val="0"/>
        <w:keepLines w:val="0"/>
        <w:pageBreakBefore w:val="0"/>
        <w:tabs>
          <w:tab w:val="left" w:pos="896"/>
        </w:tabs>
        <w:kinsoku/>
        <w:wordWrap/>
        <w:overflowPunct/>
        <w:topLinePunct w:val="0"/>
        <w:autoSpaceDE/>
        <w:autoSpaceDN/>
        <w:bidi w:val="0"/>
        <w:adjustRightInd/>
        <w:snapToGrid/>
        <w:spacing w:line="360" w:lineRule="auto"/>
        <w:ind w:firstLine="960" w:firstLineChars="300"/>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1、收入支出决算总表批复表；</w:t>
      </w:r>
    </w:p>
    <w:p>
      <w:pPr>
        <w:keepNext w:val="0"/>
        <w:keepLines w:val="0"/>
        <w:pageBreakBefore w:val="0"/>
        <w:tabs>
          <w:tab w:val="left" w:pos="896"/>
        </w:tabs>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 xml:space="preserve">      2、财政拨款收入支出决算总表批复表;</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 xml:space="preserve">  3、收入支出决算表批复表</w:t>
      </w:r>
    </w:p>
    <w:p>
      <w:pPr>
        <w:keepNext w:val="0"/>
        <w:keepLines w:val="0"/>
        <w:pageBreakBefore w:val="0"/>
        <w:kinsoku/>
        <w:wordWrap/>
        <w:overflowPunct/>
        <w:topLinePunct w:val="0"/>
        <w:autoSpaceDE/>
        <w:autoSpaceDN/>
        <w:bidi w:val="0"/>
        <w:adjustRightInd/>
        <w:snapToGrid/>
        <w:spacing w:line="360" w:lineRule="auto"/>
        <w:ind w:firstLine="960" w:firstLineChars="300"/>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4、收入决算表批复表</w:t>
      </w:r>
    </w:p>
    <w:p>
      <w:pPr>
        <w:keepNext w:val="0"/>
        <w:keepLines w:val="0"/>
        <w:pageBreakBefore w:val="0"/>
        <w:kinsoku/>
        <w:wordWrap/>
        <w:overflowPunct/>
        <w:topLinePunct w:val="0"/>
        <w:autoSpaceDE/>
        <w:autoSpaceDN/>
        <w:bidi w:val="0"/>
        <w:adjustRightInd/>
        <w:snapToGrid/>
        <w:spacing w:line="360" w:lineRule="auto"/>
        <w:ind w:firstLine="960" w:firstLineChars="300"/>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5</w:t>
      </w:r>
      <w:r>
        <w:rPr>
          <w:rFonts w:hint="eastAsia" w:asciiTheme="majorEastAsia" w:hAnsiTheme="majorEastAsia" w:eastAsiaTheme="majorEastAsia" w:cstheme="majorEastAsia"/>
          <w:sz w:val="32"/>
          <w:szCs w:val="32"/>
          <w:highlight w:val="none"/>
          <w:lang w:eastAsia="zh-CN"/>
        </w:rPr>
        <w:t>、</w:t>
      </w:r>
      <w:r>
        <w:rPr>
          <w:rFonts w:hint="eastAsia" w:asciiTheme="majorEastAsia" w:hAnsiTheme="majorEastAsia" w:eastAsiaTheme="majorEastAsia" w:cstheme="majorEastAsia"/>
          <w:sz w:val="32"/>
          <w:szCs w:val="32"/>
          <w:highlight w:val="none"/>
        </w:rPr>
        <w:t>支出决算表批复表</w:t>
      </w:r>
    </w:p>
    <w:p>
      <w:pPr>
        <w:keepNext w:val="0"/>
        <w:keepLines w:val="0"/>
        <w:pageBreakBefore w:val="0"/>
        <w:kinsoku/>
        <w:wordWrap/>
        <w:overflowPunct/>
        <w:topLinePunct w:val="0"/>
        <w:autoSpaceDE/>
        <w:autoSpaceDN/>
        <w:bidi w:val="0"/>
        <w:adjustRightInd/>
        <w:snapToGrid/>
        <w:spacing w:line="360" w:lineRule="auto"/>
        <w:ind w:firstLine="960" w:firstLineChars="300"/>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6、支出决算明细表批复表</w:t>
      </w:r>
    </w:p>
    <w:p>
      <w:pPr>
        <w:keepNext w:val="0"/>
        <w:keepLines w:val="0"/>
        <w:pageBreakBefore w:val="0"/>
        <w:kinsoku/>
        <w:wordWrap/>
        <w:overflowPunct/>
        <w:topLinePunct w:val="0"/>
        <w:autoSpaceDE/>
        <w:autoSpaceDN/>
        <w:bidi w:val="0"/>
        <w:adjustRightInd/>
        <w:snapToGrid/>
        <w:spacing w:line="360" w:lineRule="auto"/>
        <w:ind w:firstLine="960" w:firstLineChars="300"/>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7、基本支出决算明细表批复表</w:t>
      </w:r>
    </w:p>
    <w:p>
      <w:pPr>
        <w:keepNext w:val="0"/>
        <w:keepLines w:val="0"/>
        <w:pageBreakBefore w:val="0"/>
        <w:kinsoku/>
        <w:wordWrap/>
        <w:overflowPunct/>
        <w:topLinePunct w:val="0"/>
        <w:autoSpaceDE/>
        <w:autoSpaceDN/>
        <w:bidi w:val="0"/>
        <w:adjustRightInd/>
        <w:snapToGrid/>
        <w:spacing w:line="360" w:lineRule="auto"/>
        <w:ind w:firstLine="960" w:firstLineChars="300"/>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8、项目支出决算明细表批复表</w:t>
      </w:r>
    </w:p>
    <w:p>
      <w:pPr>
        <w:keepNext w:val="0"/>
        <w:keepLines w:val="0"/>
        <w:pageBreakBefore w:val="0"/>
        <w:kinsoku/>
        <w:wordWrap/>
        <w:overflowPunct/>
        <w:topLinePunct w:val="0"/>
        <w:autoSpaceDE/>
        <w:autoSpaceDN/>
        <w:bidi w:val="0"/>
        <w:adjustRightInd/>
        <w:snapToGrid/>
        <w:spacing w:line="360" w:lineRule="auto"/>
        <w:ind w:firstLine="960" w:firstLineChars="300"/>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9、项目收入支出决算表批复表</w:t>
      </w:r>
    </w:p>
    <w:p>
      <w:pPr>
        <w:keepNext w:val="0"/>
        <w:keepLines w:val="0"/>
        <w:pageBreakBefore w:val="0"/>
        <w:kinsoku/>
        <w:wordWrap/>
        <w:overflowPunct/>
        <w:topLinePunct w:val="0"/>
        <w:autoSpaceDE/>
        <w:autoSpaceDN/>
        <w:bidi w:val="0"/>
        <w:adjustRightInd/>
        <w:snapToGrid/>
        <w:spacing w:line="360" w:lineRule="auto"/>
        <w:ind w:firstLine="960" w:firstLineChars="300"/>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10、行政事业类项目收入支出决算表批复表</w:t>
      </w:r>
    </w:p>
    <w:p>
      <w:pPr>
        <w:keepNext w:val="0"/>
        <w:keepLines w:val="0"/>
        <w:pageBreakBefore w:val="0"/>
        <w:kinsoku/>
        <w:wordWrap/>
        <w:overflowPunct/>
        <w:topLinePunct w:val="0"/>
        <w:autoSpaceDE/>
        <w:autoSpaceDN/>
        <w:bidi w:val="0"/>
        <w:adjustRightInd/>
        <w:snapToGrid/>
        <w:spacing w:line="360" w:lineRule="auto"/>
        <w:ind w:firstLine="960" w:firstLineChars="300"/>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11、基本建设类项目收入支出决算表批复表</w:t>
      </w:r>
    </w:p>
    <w:p>
      <w:pPr>
        <w:keepNext w:val="0"/>
        <w:keepLines w:val="0"/>
        <w:pageBreakBefore w:val="0"/>
        <w:kinsoku/>
        <w:wordWrap/>
        <w:overflowPunct/>
        <w:topLinePunct w:val="0"/>
        <w:autoSpaceDE/>
        <w:autoSpaceDN/>
        <w:bidi w:val="0"/>
        <w:adjustRightInd/>
        <w:snapToGrid/>
        <w:spacing w:line="360" w:lineRule="auto"/>
        <w:ind w:firstLine="960" w:firstLineChars="300"/>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12、一般公共预算财政拨款收入支出决算表批复表</w:t>
      </w:r>
    </w:p>
    <w:p>
      <w:pPr>
        <w:keepNext w:val="0"/>
        <w:keepLines w:val="0"/>
        <w:pageBreakBefore w:val="0"/>
        <w:kinsoku/>
        <w:wordWrap/>
        <w:overflowPunct/>
        <w:topLinePunct w:val="0"/>
        <w:autoSpaceDE/>
        <w:autoSpaceDN/>
        <w:bidi w:val="0"/>
        <w:adjustRightInd/>
        <w:snapToGrid/>
        <w:spacing w:line="360" w:lineRule="auto"/>
        <w:ind w:firstLine="960" w:firstLineChars="300"/>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13、一般公共预算财政拨款支出决算明细表批复表</w:t>
      </w:r>
    </w:p>
    <w:p>
      <w:pPr>
        <w:keepNext w:val="0"/>
        <w:keepLines w:val="0"/>
        <w:pageBreakBefore w:val="0"/>
        <w:kinsoku/>
        <w:wordWrap/>
        <w:overflowPunct/>
        <w:topLinePunct w:val="0"/>
        <w:autoSpaceDE/>
        <w:autoSpaceDN/>
        <w:bidi w:val="0"/>
        <w:adjustRightInd/>
        <w:snapToGrid/>
        <w:spacing w:line="360" w:lineRule="auto"/>
        <w:ind w:firstLine="960" w:firstLineChars="300"/>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14、一般公共预算财政拨款基本支出决算明细表批复表</w:t>
      </w:r>
    </w:p>
    <w:p>
      <w:pPr>
        <w:keepNext w:val="0"/>
        <w:keepLines w:val="0"/>
        <w:pageBreakBefore w:val="0"/>
        <w:kinsoku/>
        <w:wordWrap/>
        <w:overflowPunct/>
        <w:topLinePunct w:val="0"/>
        <w:autoSpaceDE/>
        <w:autoSpaceDN/>
        <w:bidi w:val="0"/>
        <w:adjustRightInd/>
        <w:snapToGrid/>
        <w:spacing w:line="360" w:lineRule="auto"/>
        <w:ind w:firstLine="960" w:firstLineChars="300"/>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15、一般公共预算财政拨款项目支出决算明细表</w:t>
      </w:r>
    </w:p>
    <w:p>
      <w:pPr>
        <w:keepNext w:val="0"/>
        <w:keepLines w:val="0"/>
        <w:pageBreakBefore w:val="0"/>
        <w:kinsoku/>
        <w:wordWrap/>
        <w:overflowPunct/>
        <w:topLinePunct w:val="0"/>
        <w:autoSpaceDE/>
        <w:autoSpaceDN/>
        <w:bidi w:val="0"/>
        <w:adjustRightInd/>
        <w:snapToGrid/>
        <w:spacing w:line="360" w:lineRule="auto"/>
        <w:ind w:firstLine="960" w:firstLineChars="300"/>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16、政府性基金预算财政拨款收入支出决算表批复表</w:t>
      </w:r>
    </w:p>
    <w:p>
      <w:pPr>
        <w:keepNext w:val="0"/>
        <w:keepLines w:val="0"/>
        <w:pageBreakBefore w:val="0"/>
        <w:kinsoku/>
        <w:wordWrap/>
        <w:overflowPunct/>
        <w:topLinePunct w:val="0"/>
        <w:autoSpaceDE/>
        <w:autoSpaceDN/>
        <w:bidi w:val="0"/>
        <w:adjustRightInd/>
        <w:snapToGrid/>
        <w:spacing w:line="360" w:lineRule="auto"/>
        <w:ind w:firstLine="960" w:firstLineChars="300"/>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17、政府性基金预算财政拨款支出决算明细表批复表</w:t>
      </w:r>
    </w:p>
    <w:p>
      <w:pPr>
        <w:keepNext w:val="0"/>
        <w:keepLines w:val="0"/>
        <w:pageBreakBefore w:val="0"/>
        <w:kinsoku/>
        <w:wordWrap/>
        <w:overflowPunct/>
        <w:topLinePunct w:val="0"/>
        <w:autoSpaceDE/>
        <w:autoSpaceDN/>
        <w:bidi w:val="0"/>
        <w:adjustRightInd/>
        <w:snapToGrid/>
        <w:spacing w:line="360" w:lineRule="auto"/>
        <w:ind w:firstLine="960" w:firstLineChars="300"/>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18、政府性基金预算财政拨款基本支出决算明细表批复表</w:t>
      </w:r>
    </w:p>
    <w:p>
      <w:pPr>
        <w:keepNext w:val="0"/>
        <w:keepLines w:val="0"/>
        <w:pageBreakBefore w:val="0"/>
        <w:kinsoku/>
        <w:wordWrap/>
        <w:overflowPunct/>
        <w:topLinePunct w:val="0"/>
        <w:autoSpaceDE/>
        <w:autoSpaceDN/>
        <w:bidi w:val="0"/>
        <w:adjustRightInd/>
        <w:snapToGrid/>
        <w:spacing w:line="360" w:lineRule="auto"/>
        <w:ind w:firstLine="960" w:firstLineChars="300"/>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19、政府性基金预算财政拨款项目支出决算明细表批复表</w:t>
      </w:r>
    </w:p>
    <w:p>
      <w:pPr>
        <w:keepNext w:val="0"/>
        <w:keepLines w:val="0"/>
        <w:pageBreakBefore w:val="0"/>
        <w:kinsoku/>
        <w:wordWrap/>
        <w:overflowPunct/>
        <w:topLinePunct w:val="0"/>
        <w:autoSpaceDE/>
        <w:autoSpaceDN/>
        <w:bidi w:val="0"/>
        <w:adjustRightInd/>
        <w:snapToGrid/>
        <w:spacing w:line="360" w:lineRule="auto"/>
        <w:ind w:firstLine="960" w:firstLineChars="300"/>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20、财政专户管理资金收入支出决算表批复表</w:t>
      </w:r>
    </w:p>
    <w:p>
      <w:pPr>
        <w:keepNext w:val="0"/>
        <w:keepLines w:val="0"/>
        <w:pageBreakBefore w:val="0"/>
        <w:kinsoku/>
        <w:wordWrap/>
        <w:overflowPunct/>
        <w:topLinePunct w:val="0"/>
        <w:autoSpaceDE/>
        <w:autoSpaceDN/>
        <w:bidi w:val="0"/>
        <w:adjustRightInd/>
        <w:snapToGrid/>
        <w:spacing w:line="360" w:lineRule="auto"/>
        <w:ind w:firstLine="960" w:firstLineChars="300"/>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21、资产负债简表</w:t>
      </w:r>
    </w:p>
    <w:p>
      <w:pPr>
        <w:keepNext w:val="0"/>
        <w:keepLines w:val="0"/>
        <w:pageBreakBefore w:val="0"/>
        <w:kinsoku/>
        <w:wordWrap/>
        <w:overflowPunct/>
        <w:topLinePunct w:val="0"/>
        <w:autoSpaceDE/>
        <w:autoSpaceDN/>
        <w:bidi w:val="0"/>
        <w:adjustRightInd/>
        <w:snapToGrid/>
        <w:spacing w:line="360" w:lineRule="auto"/>
        <w:ind w:firstLine="960" w:firstLineChars="300"/>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22、资产情况表</w:t>
      </w:r>
    </w:p>
    <w:p>
      <w:pPr>
        <w:keepNext w:val="0"/>
        <w:keepLines w:val="0"/>
        <w:pageBreakBefore w:val="0"/>
        <w:kinsoku/>
        <w:wordWrap/>
        <w:overflowPunct/>
        <w:topLinePunct w:val="0"/>
        <w:autoSpaceDE/>
        <w:autoSpaceDN/>
        <w:bidi w:val="0"/>
        <w:adjustRightInd/>
        <w:snapToGrid/>
        <w:spacing w:line="360" w:lineRule="auto"/>
        <w:ind w:firstLine="960" w:firstLineChars="300"/>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23、基本数字表</w:t>
      </w:r>
    </w:p>
    <w:p>
      <w:pPr>
        <w:keepNext w:val="0"/>
        <w:keepLines w:val="0"/>
        <w:pageBreakBefore w:val="0"/>
        <w:kinsoku/>
        <w:wordWrap/>
        <w:overflowPunct/>
        <w:topLinePunct w:val="0"/>
        <w:autoSpaceDE/>
        <w:autoSpaceDN/>
        <w:bidi w:val="0"/>
        <w:adjustRightInd/>
        <w:snapToGrid/>
        <w:spacing w:line="360" w:lineRule="auto"/>
        <w:ind w:firstLine="960" w:firstLineChars="300"/>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24、机构人员情况表</w:t>
      </w:r>
    </w:p>
    <w:p>
      <w:pPr>
        <w:keepNext w:val="0"/>
        <w:keepLines w:val="0"/>
        <w:pageBreakBefore w:val="0"/>
        <w:kinsoku/>
        <w:wordWrap/>
        <w:overflowPunct/>
        <w:topLinePunct w:val="0"/>
        <w:autoSpaceDE/>
        <w:autoSpaceDN/>
        <w:bidi w:val="0"/>
        <w:adjustRightInd/>
        <w:snapToGrid/>
        <w:spacing w:line="360" w:lineRule="auto"/>
        <w:ind w:firstLine="960" w:firstLineChars="300"/>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25、部门决算相关信息统计表</w:t>
      </w:r>
    </w:p>
    <w:p>
      <w:pPr>
        <w:keepNext w:val="0"/>
        <w:keepLines w:val="0"/>
        <w:pageBreakBefore w:val="0"/>
        <w:kinsoku/>
        <w:wordWrap/>
        <w:overflowPunct/>
        <w:topLinePunct w:val="0"/>
        <w:autoSpaceDE/>
        <w:autoSpaceDN/>
        <w:bidi w:val="0"/>
        <w:adjustRightInd/>
        <w:snapToGrid/>
        <w:spacing w:line="360" w:lineRule="auto"/>
        <w:ind w:firstLine="960" w:firstLineChars="300"/>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26、项目支出明细表</w:t>
      </w:r>
    </w:p>
    <w:p>
      <w:pPr>
        <w:keepNext w:val="0"/>
        <w:keepLines w:val="0"/>
        <w:pageBreakBefore w:val="0"/>
        <w:kinsoku/>
        <w:wordWrap/>
        <w:overflowPunct/>
        <w:topLinePunct w:val="0"/>
        <w:autoSpaceDE/>
        <w:autoSpaceDN/>
        <w:bidi w:val="0"/>
        <w:adjustRightInd/>
        <w:snapToGrid/>
        <w:spacing w:line="360" w:lineRule="auto"/>
        <w:ind w:firstLine="960" w:firstLineChars="300"/>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27、一般公共预算财政拨款项目支出决算明细表</w:t>
      </w:r>
    </w:p>
    <w:p>
      <w:pPr>
        <w:keepNext w:val="0"/>
        <w:keepLines w:val="0"/>
        <w:pageBreakBefore w:val="0"/>
        <w:kinsoku/>
        <w:wordWrap/>
        <w:overflowPunct/>
        <w:topLinePunct w:val="0"/>
        <w:autoSpaceDE/>
        <w:autoSpaceDN/>
        <w:bidi w:val="0"/>
        <w:adjustRightInd/>
        <w:snapToGrid/>
        <w:spacing w:line="360" w:lineRule="auto"/>
        <w:ind w:firstLine="960" w:firstLineChars="300"/>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28、政府性基金预算财政拨款项目支出明细表</w:t>
      </w:r>
    </w:p>
    <w:p>
      <w:pPr>
        <w:keepNext w:val="0"/>
        <w:keepLines w:val="0"/>
        <w:pageBreakBefore w:val="0"/>
        <w:kinsoku/>
        <w:wordWrap/>
        <w:overflowPunct/>
        <w:topLinePunct w:val="0"/>
        <w:autoSpaceDE/>
        <w:autoSpaceDN/>
        <w:bidi w:val="0"/>
        <w:adjustRightInd/>
        <w:snapToGrid/>
        <w:spacing w:line="360" w:lineRule="auto"/>
        <w:ind w:firstLine="960" w:firstLineChars="300"/>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29、政府采购情况表</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3" w:firstLineChars="200"/>
        <w:textAlignment w:val="auto"/>
        <w:rPr>
          <w:rFonts w:hint="eastAsia" w:asciiTheme="majorEastAsia" w:hAnsiTheme="majorEastAsia" w:eastAsiaTheme="majorEastAsia" w:cstheme="majorEastAsia"/>
          <w:b/>
          <w:sz w:val="32"/>
          <w:szCs w:val="32"/>
          <w:highlight w:val="none"/>
        </w:rPr>
      </w:pP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ajorEastAsia" w:hAnsiTheme="majorEastAsia" w:eastAsiaTheme="majorEastAsia" w:cstheme="majorEastAsia"/>
          <w:b/>
          <w:sz w:val="32"/>
          <w:szCs w:val="32"/>
          <w:highlight w:val="none"/>
        </w:rPr>
      </w:pPr>
      <w:r>
        <w:rPr>
          <w:rFonts w:hint="eastAsia" w:asciiTheme="majorEastAsia" w:hAnsiTheme="majorEastAsia" w:eastAsiaTheme="majorEastAsia" w:cstheme="majorEastAsia"/>
          <w:b/>
          <w:sz w:val="32"/>
          <w:szCs w:val="32"/>
          <w:highlight w:val="none"/>
        </w:rPr>
        <w:t xml:space="preserve"> 2017年度部门决算情况说明</w:t>
      </w:r>
    </w:p>
    <w:p>
      <w:pPr>
        <w:pStyle w:val="4"/>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ajorEastAsia" w:hAnsiTheme="majorEastAsia" w:eastAsiaTheme="majorEastAsia" w:cstheme="majorEastAsia"/>
          <w:b/>
          <w:sz w:val="32"/>
          <w:szCs w:val="32"/>
          <w:highlight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3" w:firstLineChars="200"/>
        <w:textAlignment w:val="auto"/>
        <w:rPr>
          <w:rFonts w:hint="eastAsia" w:asciiTheme="majorEastAsia" w:hAnsiTheme="majorEastAsia" w:eastAsiaTheme="majorEastAsia" w:cstheme="majorEastAsia"/>
          <w:b/>
          <w:sz w:val="32"/>
          <w:szCs w:val="32"/>
          <w:highlight w:val="none"/>
        </w:rPr>
      </w:pPr>
      <w:r>
        <w:rPr>
          <w:rFonts w:hint="eastAsia" w:asciiTheme="majorEastAsia" w:hAnsiTheme="majorEastAsia" w:eastAsiaTheme="majorEastAsia" w:cstheme="majorEastAsia"/>
          <w:b/>
          <w:sz w:val="32"/>
          <w:szCs w:val="32"/>
          <w:highlight w:val="none"/>
        </w:rPr>
        <w:t xml:space="preserve"> 一、关于2017年度收入支出决算总体情况说明</w:t>
      </w:r>
    </w:p>
    <w:p>
      <w:pPr>
        <w:keepNext w:val="0"/>
        <w:keepLines w:val="0"/>
        <w:pageBreakBefore w:val="0"/>
        <w:widowControl/>
        <w:kinsoku/>
        <w:wordWrap/>
        <w:overflowPunct/>
        <w:topLinePunct w:val="0"/>
        <w:autoSpaceDE/>
        <w:autoSpaceDN/>
        <w:bidi w:val="0"/>
        <w:adjustRightInd/>
        <w:snapToGrid/>
        <w:spacing w:line="360" w:lineRule="auto"/>
        <w:ind w:firstLine="538"/>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kern w:val="0"/>
          <w:sz w:val="32"/>
          <w:szCs w:val="32"/>
          <w:highlight w:val="none"/>
        </w:rPr>
        <w:t xml:space="preserve"> </w:t>
      </w:r>
      <w:r>
        <w:rPr>
          <w:rFonts w:hint="eastAsia" w:asciiTheme="majorEastAsia" w:hAnsiTheme="majorEastAsia" w:eastAsiaTheme="majorEastAsia" w:cstheme="majorEastAsia"/>
          <w:kern w:val="0"/>
          <w:sz w:val="32"/>
          <w:szCs w:val="32"/>
          <w:highlight w:val="none"/>
          <w:lang w:bidi="ar"/>
        </w:rPr>
        <w:t>2017年度收入总计</w:t>
      </w:r>
      <w:r>
        <w:rPr>
          <w:rFonts w:hint="eastAsia" w:asciiTheme="majorEastAsia" w:hAnsiTheme="majorEastAsia" w:eastAsiaTheme="majorEastAsia" w:cstheme="majorEastAsia"/>
          <w:sz w:val="32"/>
          <w:szCs w:val="32"/>
          <w:highlight w:val="none"/>
          <w:lang w:val="en-US" w:eastAsia="zh-CN"/>
        </w:rPr>
        <w:t>8504215.95</w:t>
      </w:r>
      <w:r>
        <w:rPr>
          <w:rFonts w:hint="eastAsia" w:asciiTheme="majorEastAsia" w:hAnsiTheme="majorEastAsia" w:eastAsiaTheme="majorEastAsia" w:cstheme="majorEastAsia"/>
          <w:kern w:val="0"/>
          <w:sz w:val="32"/>
          <w:szCs w:val="32"/>
          <w:highlight w:val="none"/>
          <w:lang w:bidi="ar"/>
        </w:rPr>
        <w:t>元，支出总计</w:t>
      </w:r>
      <w:r>
        <w:rPr>
          <w:rFonts w:hint="eastAsia" w:asciiTheme="majorEastAsia" w:hAnsiTheme="majorEastAsia" w:eastAsiaTheme="majorEastAsia" w:cstheme="majorEastAsia"/>
          <w:sz w:val="32"/>
          <w:szCs w:val="32"/>
          <w:highlight w:val="none"/>
        </w:rPr>
        <w:t>26682073.67</w:t>
      </w:r>
      <w:r>
        <w:rPr>
          <w:rFonts w:hint="eastAsia" w:asciiTheme="majorEastAsia" w:hAnsiTheme="majorEastAsia" w:eastAsiaTheme="majorEastAsia" w:cstheme="majorEastAsia"/>
          <w:sz w:val="32"/>
          <w:szCs w:val="32"/>
          <w:highlight w:val="none"/>
          <w:lang w:val="en-US" w:eastAsia="zh-CN"/>
        </w:rPr>
        <w:t xml:space="preserve"> </w:t>
      </w:r>
      <w:r>
        <w:rPr>
          <w:rFonts w:hint="eastAsia" w:asciiTheme="majorEastAsia" w:hAnsiTheme="majorEastAsia" w:eastAsiaTheme="majorEastAsia" w:cstheme="majorEastAsia"/>
          <w:kern w:val="0"/>
          <w:sz w:val="32"/>
          <w:szCs w:val="32"/>
          <w:highlight w:val="none"/>
          <w:lang w:bidi="ar"/>
        </w:rPr>
        <w:t>元。与2016年相比，收入</w:t>
      </w:r>
      <w:r>
        <w:rPr>
          <w:rFonts w:hint="eastAsia" w:asciiTheme="majorEastAsia" w:hAnsiTheme="majorEastAsia" w:eastAsiaTheme="majorEastAsia" w:cstheme="majorEastAsia"/>
          <w:kern w:val="0"/>
          <w:sz w:val="32"/>
          <w:szCs w:val="32"/>
          <w:highlight w:val="none"/>
          <w:lang w:eastAsia="zh-CN" w:bidi="ar"/>
        </w:rPr>
        <w:t>减少</w:t>
      </w:r>
      <w:r>
        <w:rPr>
          <w:rFonts w:hint="eastAsia" w:asciiTheme="majorEastAsia" w:hAnsiTheme="majorEastAsia" w:eastAsiaTheme="majorEastAsia" w:cstheme="majorEastAsia"/>
          <w:kern w:val="0"/>
          <w:sz w:val="32"/>
          <w:szCs w:val="32"/>
          <w:highlight w:val="none"/>
          <w:lang w:val="en-US" w:eastAsia="zh-CN" w:bidi="ar"/>
        </w:rPr>
        <w:t>49745145.82</w:t>
      </w:r>
      <w:r>
        <w:rPr>
          <w:rFonts w:hint="eastAsia" w:asciiTheme="majorEastAsia" w:hAnsiTheme="majorEastAsia" w:eastAsiaTheme="majorEastAsia" w:cstheme="majorEastAsia"/>
          <w:kern w:val="0"/>
          <w:sz w:val="32"/>
          <w:szCs w:val="32"/>
          <w:highlight w:val="none"/>
          <w:lang w:bidi="ar"/>
        </w:rPr>
        <w:t>元，</w:t>
      </w:r>
      <w:r>
        <w:rPr>
          <w:rFonts w:hint="eastAsia" w:asciiTheme="majorEastAsia" w:hAnsiTheme="majorEastAsia" w:eastAsiaTheme="majorEastAsia" w:cstheme="majorEastAsia"/>
          <w:kern w:val="0"/>
          <w:sz w:val="32"/>
          <w:szCs w:val="32"/>
          <w:highlight w:val="none"/>
          <w:lang w:eastAsia="zh-CN" w:bidi="ar"/>
        </w:rPr>
        <w:t>减少</w:t>
      </w:r>
      <w:r>
        <w:rPr>
          <w:rFonts w:hint="eastAsia" w:asciiTheme="majorEastAsia" w:hAnsiTheme="majorEastAsia" w:eastAsiaTheme="majorEastAsia" w:cstheme="majorEastAsia"/>
          <w:kern w:val="0"/>
          <w:sz w:val="32"/>
          <w:szCs w:val="32"/>
          <w:highlight w:val="none"/>
          <w:lang w:val="en-US" w:eastAsia="zh-CN" w:bidi="ar"/>
        </w:rPr>
        <w:t>85.4%</w:t>
      </w:r>
      <w:r>
        <w:rPr>
          <w:rFonts w:hint="eastAsia" w:asciiTheme="majorEastAsia" w:hAnsiTheme="majorEastAsia" w:eastAsiaTheme="majorEastAsia" w:cstheme="majorEastAsia"/>
          <w:kern w:val="0"/>
          <w:sz w:val="32"/>
          <w:szCs w:val="32"/>
          <w:highlight w:val="none"/>
          <w:lang w:bidi="ar"/>
        </w:rPr>
        <w:t>，支出</w:t>
      </w:r>
      <w:r>
        <w:rPr>
          <w:rFonts w:hint="eastAsia" w:asciiTheme="majorEastAsia" w:hAnsiTheme="majorEastAsia" w:eastAsiaTheme="majorEastAsia" w:cstheme="majorEastAsia"/>
          <w:kern w:val="0"/>
          <w:sz w:val="32"/>
          <w:szCs w:val="32"/>
          <w:highlight w:val="none"/>
          <w:lang w:eastAsia="zh-CN" w:bidi="ar"/>
        </w:rPr>
        <w:t>减少</w:t>
      </w:r>
      <w:r>
        <w:rPr>
          <w:rFonts w:hint="eastAsia" w:asciiTheme="majorEastAsia" w:hAnsiTheme="majorEastAsia" w:eastAsiaTheme="majorEastAsia" w:cstheme="majorEastAsia"/>
          <w:kern w:val="0"/>
          <w:sz w:val="32"/>
          <w:szCs w:val="32"/>
          <w:highlight w:val="none"/>
          <w:lang w:val="en-US" w:eastAsia="zh-CN" w:bidi="ar"/>
        </w:rPr>
        <w:t>28177393.54</w:t>
      </w:r>
      <w:r>
        <w:rPr>
          <w:rFonts w:hint="eastAsia" w:asciiTheme="majorEastAsia" w:hAnsiTheme="majorEastAsia" w:eastAsiaTheme="majorEastAsia" w:cstheme="majorEastAsia"/>
          <w:kern w:val="0"/>
          <w:sz w:val="32"/>
          <w:szCs w:val="32"/>
          <w:highlight w:val="none"/>
          <w:lang w:bidi="ar"/>
        </w:rPr>
        <w:t xml:space="preserve"> 元，</w:t>
      </w:r>
      <w:r>
        <w:rPr>
          <w:rFonts w:hint="eastAsia" w:asciiTheme="majorEastAsia" w:hAnsiTheme="majorEastAsia" w:eastAsiaTheme="majorEastAsia" w:cstheme="majorEastAsia"/>
          <w:kern w:val="0"/>
          <w:sz w:val="32"/>
          <w:szCs w:val="32"/>
          <w:highlight w:val="none"/>
          <w:lang w:eastAsia="zh-CN" w:bidi="ar"/>
        </w:rPr>
        <w:t>减少</w:t>
      </w:r>
      <w:r>
        <w:rPr>
          <w:rFonts w:hint="eastAsia" w:asciiTheme="majorEastAsia" w:hAnsiTheme="majorEastAsia" w:eastAsiaTheme="majorEastAsia" w:cstheme="majorEastAsia"/>
          <w:kern w:val="0"/>
          <w:sz w:val="32"/>
          <w:szCs w:val="32"/>
          <w:highlight w:val="none"/>
          <w:lang w:val="en-US" w:eastAsia="zh-CN" w:bidi="ar"/>
        </w:rPr>
        <w:t>51.36</w:t>
      </w:r>
      <w:r>
        <w:rPr>
          <w:rFonts w:hint="eastAsia" w:asciiTheme="majorEastAsia" w:hAnsiTheme="majorEastAsia" w:eastAsiaTheme="majorEastAsia" w:cstheme="majorEastAsia"/>
          <w:kern w:val="0"/>
          <w:sz w:val="32"/>
          <w:szCs w:val="32"/>
          <w:highlight w:val="none"/>
          <w:lang w:bidi="ar"/>
        </w:rPr>
        <w:t>%。</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Theme="majorEastAsia" w:hAnsiTheme="majorEastAsia" w:eastAsiaTheme="majorEastAsia" w:cstheme="majorEastAsia"/>
          <w:b/>
          <w:bCs/>
          <w:kern w:val="0"/>
          <w:sz w:val="32"/>
          <w:szCs w:val="32"/>
          <w:highlight w:val="none"/>
          <w:lang w:bidi="ar"/>
        </w:rPr>
      </w:pPr>
      <w:r>
        <w:rPr>
          <w:rFonts w:hint="eastAsia" w:asciiTheme="majorEastAsia" w:hAnsiTheme="majorEastAsia" w:eastAsiaTheme="majorEastAsia" w:cstheme="majorEastAsia"/>
          <w:b/>
          <w:bCs/>
          <w:kern w:val="0"/>
          <w:sz w:val="32"/>
          <w:szCs w:val="32"/>
          <w:highlight w:val="none"/>
          <w:lang w:bidi="ar"/>
        </w:rPr>
        <w:t>二、关于2017年度收入决算情况说明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Theme="majorEastAsia" w:hAnsiTheme="majorEastAsia" w:eastAsiaTheme="majorEastAsia" w:cstheme="majorEastAsia"/>
          <w:color w:val="333333"/>
          <w:sz w:val="32"/>
          <w:szCs w:val="32"/>
          <w:highlight w:val="none"/>
        </w:rPr>
      </w:pPr>
      <w:r>
        <w:rPr>
          <w:rFonts w:hint="eastAsia" w:asciiTheme="majorEastAsia" w:hAnsiTheme="majorEastAsia" w:eastAsiaTheme="majorEastAsia" w:cstheme="majorEastAsia"/>
          <w:color w:val="333333"/>
          <w:sz w:val="32"/>
          <w:szCs w:val="32"/>
          <w:highlight w:val="none"/>
        </w:rPr>
        <w:t>2017年度本单位收入合计</w:t>
      </w:r>
      <w:r>
        <w:rPr>
          <w:rFonts w:hint="eastAsia" w:asciiTheme="majorEastAsia" w:hAnsiTheme="majorEastAsia" w:eastAsiaTheme="majorEastAsia" w:cstheme="majorEastAsia"/>
          <w:color w:val="333333"/>
          <w:sz w:val="32"/>
          <w:szCs w:val="32"/>
          <w:highlight w:val="none"/>
          <w:lang w:val="en-US" w:eastAsia="zh-CN"/>
        </w:rPr>
        <w:t>8504215.95</w:t>
      </w:r>
      <w:r>
        <w:rPr>
          <w:rFonts w:hint="eastAsia" w:asciiTheme="majorEastAsia" w:hAnsiTheme="majorEastAsia" w:eastAsiaTheme="majorEastAsia" w:cstheme="majorEastAsia"/>
          <w:color w:val="333333"/>
          <w:sz w:val="32"/>
          <w:szCs w:val="32"/>
          <w:highlight w:val="none"/>
        </w:rPr>
        <w:t>元，其中：一般公共财政预算拨款</w:t>
      </w:r>
      <w:r>
        <w:rPr>
          <w:rFonts w:hint="eastAsia" w:asciiTheme="majorEastAsia" w:hAnsiTheme="majorEastAsia" w:eastAsiaTheme="majorEastAsia" w:cstheme="majorEastAsia"/>
          <w:sz w:val="32"/>
          <w:szCs w:val="32"/>
          <w:highlight w:val="none"/>
          <w:lang w:val="en-US" w:eastAsia="zh-CN"/>
        </w:rPr>
        <w:t>8480562.84</w:t>
      </w:r>
      <w:r>
        <w:rPr>
          <w:rFonts w:hint="eastAsia" w:asciiTheme="majorEastAsia" w:hAnsiTheme="majorEastAsia" w:eastAsiaTheme="majorEastAsia" w:cstheme="majorEastAsia"/>
          <w:sz w:val="32"/>
          <w:szCs w:val="32"/>
          <w:highlight w:val="none"/>
        </w:rPr>
        <w:t>元</w:t>
      </w:r>
      <w:r>
        <w:rPr>
          <w:rFonts w:hint="eastAsia" w:asciiTheme="majorEastAsia" w:hAnsiTheme="majorEastAsia" w:eastAsiaTheme="majorEastAsia" w:cstheme="majorEastAsia"/>
          <w:color w:val="333333"/>
          <w:sz w:val="32"/>
          <w:szCs w:val="32"/>
          <w:highlight w:val="none"/>
        </w:rPr>
        <w:t>，</w:t>
      </w:r>
      <w:r>
        <w:rPr>
          <w:rFonts w:hint="eastAsia" w:asciiTheme="majorEastAsia" w:hAnsiTheme="majorEastAsia" w:eastAsiaTheme="majorEastAsia" w:cstheme="majorEastAsia"/>
          <w:sz w:val="32"/>
          <w:szCs w:val="32"/>
          <w:highlight w:val="none"/>
        </w:rPr>
        <w:t>占98.3%；</w:t>
      </w:r>
      <w:r>
        <w:rPr>
          <w:rFonts w:hint="eastAsia" w:asciiTheme="majorEastAsia" w:hAnsiTheme="majorEastAsia" w:eastAsiaTheme="majorEastAsia" w:cstheme="majorEastAsia"/>
          <w:color w:val="333333"/>
          <w:sz w:val="32"/>
          <w:szCs w:val="32"/>
          <w:highlight w:val="none"/>
        </w:rPr>
        <w:t>其他收入</w:t>
      </w:r>
      <w:r>
        <w:rPr>
          <w:rFonts w:hint="eastAsia" w:asciiTheme="majorEastAsia" w:hAnsiTheme="majorEastAsia" w:eastAsiaTheme="majorEastAsia" w:cstheme="majorEastAsia"/>
          <w:color w:val="333333"/>
          <w:sz w:val="32"/>
          <w:szCs w:val="32"/>
          <w:highlight w:val="none"/>
          <w:lang w:val="en-US" w:eastAsia="zh-CN"/>
        </w:rPr>
        <w:t>23653.11</w:t>
      </w:r>
      <w:r>
        <w:rPr>
          <w:rFonts w:hint="eastAsia" w:asciiTheme="majorEastAsia" w:hAnsiTheme="majorEastAsia" w:eastAsiaTheme="majorEastAsia" w:cstheme="majorEastAsia"/>
          <w:color w:val="333333"/>
          <w:sz w:val="32"/>
          <w:szCs w:val="32"/>
          <w:highlight w:val="none"/>
        </w:rPr>
        <w:t>，占1.</w:t>
      </w:r>
      <w:r>
        <w:rPr>
          <w:rFonts w:hint="eastAsia" w:asciiTheme="majorEastAsia" w:hAnsiTheme="majorEastAsia" w:eastAsiaTheme="majorEastAsia" w:cstheme="majorEastAsia"/>
          <w:color w:val="333333"/>
          <w:sz w:val="32"/>
          <w:szCs w:val="32"/>
          <w:highlight w:val="none"/>
          <w:lang w:val="en-US" w:eastAsia="zh-CN"/>
        </w:rPr>
        <w:t>7</w:t>
      </w:r>
      <w:r>
        <w:rPr>
          <w:rFonts w:hint="eastAsia" w:asciiTheme="majorEastAsia" w:hAnsiTheme="majorEastAsia" w:eastAsiaTheme="majorEastAsia" w:cstheme="majorEastAsia"/>
          <w:color w:val="333333"/>
          <w:sz w:val="32"/>
          <w:szCs w:val="32"/>
          <w:highlight w:val="none"/>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kern w:val="0"/>
          <w:sz w:val="32"/>
          <w:szCs w:val="32"/>
          <w:highlight w:val="none"/>
          <w:lang w:bidi="ar"/>
        </w:rPr>
      </w:pPr>
      <w:r>
        <w:rPr>
          <w:rFonts w:hint="eastAsia" w:asciiTheme="majorEastAsia" w:hAnsiTheme="majorEastAsia" w:eastAsiaTheme="majorEastAsia" w:cstheme="majorEastAsia"/>
          <w:b/>
          <w:bCs/>
          <w:kern w:val="0"/>
          <w:sz w:val="32"/>
          <w:szCs w:val="32"/>
          <w:highlight w:val="none"/>
          <w:lang w:bidi="ar"/>
        </w:rPr>
        <w:t xml:space="preserve">    三、关于2017年度支出决算情况说明</w:t>
      </w:r>
    </w:p>
    <w:p>
      <w:pPr>
        <w:keepNext w:val="0"/>
        <w:keepLines w:val="0"/>
        <w:pageBreakBefore w:val="0"/>
        <w:widowControl/>
        <w:kinsoku/>
        <w:wordWrap/>
        <w:overflowPunct/>
        <w:topLinePunct w:val="0"/>
        <w:autoSpaceDE/>
        <w:autoSpaceDN/>
        <w:bidi w:val="0"/>
        <w:adjustRightInd/>
        <w:snapToGrid/>
        <w:spacing w:line="360" w:lineRule="auto"/>
        <w:ind w:firstLine="614"/>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kern w:val="0"/>
          <w:sz w:val="32"/>
          <w:szCs w:val="32"/>
          <w:highlight w:val="none"/>
          <w:lang w:bidi="ar"/>
        </w:rPr>
        <w:t>本年支出合计</w:t>
      </w:r>
      <w:r>
        <w:rPr>
          <w:rFonts w:hint="eastAsia" w:asciiTheme="majorEastAsia" w:hAnsiTheme="majorEastAsia" w:eastAsiaTheme="majorEastAsia" w:cstheme="majorEastAsia"/>
          <w:kern w:val="0"/>
          <w:sz w:val="32"/>
          <w:szCs w:val="32"/>
          <w:highlight w:val="none"/>
          <w:lang w:val="en-US" w:eastAsia="zh-CN" w:bidi="ar"/>
        </w:rPr>
        <w:t>26682073.67</w:t>
      </w:r>
      <w:r>
        <w:rPr>
          <w:rFonts w:hint="eastAsia" w:asciiTheme="majorEastAsia" w:hAnsiTheme="majorEastAsia" w:eastAsiaTheme="majorEastAsia" w:cstheme="majorEastAsia"/>
          <w:kern w:val="0"/>
          <w:sz w:val="32"/>
          <w:szCs w:val="32"/>
          <w:highlight w:val="none"/>
          <w:lang w:bidi="ar"/>
        </w:rPr>
        <w:t>元，其中：基本支出</w:t>
      </w:r>
      <w:r>
        <w:rPr>
          <w:rFonts w:hint="eastAsia" w:asciiTheme="majorEastAsia" w:hAnsiTheme="majorEastAsia" w:eastAsiaTheme="majorEastAsia" w:cstheme="majorEastAsia"/>
          <w:kern w:val="0"/>
          <w:sz w:val="32"/>
          <w:szCs w:val="32"/>
          <w:highlight w:val="none"/>
          <w:lang w:val="en-US" w:eastAsia="zh-CN" w:bidi="ar"/>
        </w:rPr>
        <w:t>2914215.95</w:t>
      </w:r>
      <w:r>
        <w:rPr>
          <w:rFonts w:hint="eastAsia" w:asciiTheme="majorEastAsia" w:hAnsiTheme="majorEastAsia" w:eastAsiaTheme="majorEastAsia" w:cstheme="majorEastAsia"/>
          <w:kern w:val="0"/>
          <w:sz w:val="32"/>
          <w:szCs w:val="32"/>
          <w:highlight w:val="none"/>
          <w:lang w:bidi="ar"/>
        </w:rPr>
        <w:t>元，占</w:t>
      </w:r>
      <w:r>
        <w:rPr>
          <w:rFonts w:hint="eastAsia" w:asciiTheme="majorEastAsia" w:hAnsiTheme="majorEastAsia" w:eastAsiaTheme="majorEastAsia" w:cstheme="majorEastAsia"/>
          <w:kern w:val="0"/>
          <w:sz w:val="32"/>
          <w:szCs w:val="32"/>
          <w:highlight w:val="none"/>
          <w:lang w:val="en-US" w:eastAsia="zh-CN" w:bidi="ar"/>
        </w:rPr>
        <w:t>10</w:t>
      </w:r>
      <w:r>
        <w:rPr>
          <w:rFonts w:hint="eastAsia" w:asciiTheme="majorEastAsia" w:hAnsiTheme="majorEastAsia" w:eastAsiaTheme="majorEastAsia" w:cstheme="majorEastAsia"/>
          <w:kern w:val="0"/>
          <w:sz w:val="32"/>
          <w:szCs w:val="32"/>
          <w:highlight w:val="none"/>
          <w:lang w:bidi="ar"/>
        </w:rPr>
        <w:t>%；项目支出</w:t>
      </w:r>
      <w:r>
        <w:rPr>
          <w:rFonts w:hint="eastAsia" w:asciiTheme="majorEastAsia" w:hAnsiTheme="majorEastAsia" w:eastAsiaTheme="majorEastAsia" w:cstheme="majorEastAsia"/>
          <w:kern w:val="0"/>
          <w:sz w:val="32"/>
          <w:szCs w:val="32"/>
          <w:highlight w:val="none"/>
          <w:lang w:val="en-US" w:eastAsia="zh-CN" w:bidi="ar"/>
        </w:rPr>
        <w:t>23767857.72</w:t>
      </w:r>
      <w:r>
        <w:rPr>
          <w:rFonts w:hint="eastAsia" w:asciiTheme="majorEastAsia" w:hAnsiTheme="majorEastAsia" w:eastAsiaTheme="majorEastAsia" w:cstheme="majorEastAsia"/>
          <w:kern w:val="0"/>
          <w:sz w:val="32"/>
          <w:szCs w:val="32"/>
          <w:highlight w:val="none"/>
          <w:lang w:bidi="ar"/>
        </w:rPr>
        <w:t>元，占</w:t>
      </w:r>
      <w:r>
        <w:rPr>
          <w:rFonts w:hint="eastAsia" w:asciiTheme="majorEastAsia" w:hAnsiTheme="majorEastAsia" w:eastAsiaTheme="majorEastAsia" w:cstheme="majorEastAsia"/>
          <w:kern w:val="0"/>
          <w:sz w:val="32"/>
          <w:szCs w:val="32"/>
          <w:highlight w:val="none"/>
          <w:lang w:val="en-US" w:eastAsia="zh-CN" w:bidi="ar"/>
        </w:rPr>
        <w:t>90</w:t>
      </w:r>
      <w:r>
        <w:rPr>
          <w:rFonts w:hint="eastAsia" w:asciiTheme="majorEastAsia" w:hAnsiTheme="majorEastAsia" w:eastAsiaTheme="majorEastAsia" w:cstheme="majorEastAsia"/>
          <w:kern w:val="0"/>
          <w:sz w:val="32"/>
          <w:szCs w:val="32"/>
          <w:highlight w:val="none"/>
          <w:lang w:bidi="ar"/>
        </w:rPr>
        <w:t>%。</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Theme="majorEastAsia" w:hAnsiTheme="majorEastAsia" w:eastAsiaTheme="majorEastAsia" w:cstheme="majorEastAsia"/>
          <w:b/>
          <w:bCs/>
          <w:kern w:val="0"/>
          <w:sz w:val="32"/>
          <w:szCs w:val="32"/>
          <w:highlight w:val="none"/>
          <w:lang w:bidi="ar"/>
        </w:rPr>
      </w:pPr>
      <w:r>
        <w:rPr>
          <w:rFonts w:hint="eastAsia" w:asciiTheme="majorEastAsia" w:hAnsiTheme="majorEastAsia" w:eastAsiaTheme="majorEastAsia" w:cstheme="majorEastAsia"/>
          <w:b/>
          <w:bCs/>
          <w:kern w:val="0"/>
          <w:sz w:val="32"/>
          <w:szCs w:val="32"/>
          <w:highlight w:val="none"/>
          <w:lang w:bidi="ar"/>
        </w:rPr>
        <w:t>四、关于2017年度财政拨款收入支出决算总体情况说明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320" w:firstLineChars="100"/>
        <w:textAlignment w:val="auto"/>
        <w:rPr>
          <w:rFonts w:hint="eastAsia" w:asciiTheme="majorEastAsia" w:hAnsiTheme="majorEastAsia" w:eastAsiaTheme="majorEastAsia" w:cstheme="majorEastAsia"/>
          <w:sz w:val="32"/>
          <w:szCs w:val="32"/>
          <w:highlight w:val="none"/>
          <w:lang w:val="en-US" w:eastAsia="zh-CN"/>
        </w:rPr>
      </w:pPr>
      <w:r>
        <w:rPr>
          <w:rFonts w:hint="eastAsia" w:asciiTheme="majorEastAsia" w:hAnsiTheme="majorEastAsia" w:eastAsiaTheme="majorEastAsia" w:cstheme="majorEastAsia"/>
          <w:sz w:val="32"/>
          <w:szCs w:val="32"/>
          <w:highlight w:val="none"/>
          <w:lang w:bidi="ar"/>
        </w:rPr>
        <w:t>2017年度</w:t>
      </w:r>
      <w:bookmarkStart w:id="0" w:name="OLE_LINK1"/>
      <w:r>
        <w:rPr>
          <w:rFonts w:hint="eastAsia" w:asciiTheme="majorEastAsia" w:hAnsiTheme="majorEastAsia" w:eastAsiaTheme="majorEastAsia" w:cstheme="majorEastAsia"/>
          <w:color w:val="000000"/>
          <w:sz w:val="32"/>
          <w:szCs w:val="32"/>
          <w:highlight w:val="none"/>
          <w:lang w:bidi="ar"/>
        </w:rPr>
        <w:t>财政拨款收入总决算</w:t>
      </w:r>
      <w:bookmarkEnd w:id="0"/>
      <w:r>
        <w:rPr>
          <w:rFonts w:hint="eastAsia" w:asciiTheme="majorEastAsia" w:hAnsiTheme="majorEastAsia" w:eastAsiaTheme="majorEastAsia" w:cstheme="majorEastAsia"/>
          <w:kern w:val="0"/>
          <w:sz w:val="32"/>
          <w:szCs w:val="32"/>
          <w:highlight w:val="none"/>
          <w:lang w:val="en-US" w:eastAsia="zh-CN" w:bidi="ar"/>
        </w:rPr>
        <w:t>8504215.95</w:t>
      </w:r>
      <w:r>
        <w:rPr>
          <w:rFonts w:hint="eastAsia" w:asciiTheme="majorEastAsia" w:hAnsiTheme="majorEastAsia" w:eastAsiaTheme="majorEastAsia" w:cstheme="majorEastAsia"/>
          <w:sz w:val="32"/>
          <w:szCs w:val="32"/>
          <w:highlight w:val="none"/>
          <w:lang w:bidi="ar"/>
        </w:rPr>
        <w:t>。与2016年相比，财政拨款</w:t>
      </w:r>
      <w:r>
        <w:rPr>
          <w:rFonts w:hint="eastAsia" w:asciiTheme="majorEastAsia" w:hAnsiTheme="majorEastAsia" w:eastAsiaTheme="majorEastAsia" w:cstheme="majorEastAsia"/>
          <w:sz w:val="32"/>
          <w:szCs w:val="32"/>
          <w:highlight w:val="none"/>
          <w:lang w:eastAsia="zh-CN" w:bidi="ar"/>
        </w:rPr>
        <w:t>减少</w:t>
      </w:r>
      <w:r>
        <w:rPr>
          <w:rFonts w:hint="eastAsia" w:asciiTheme="majorEastAsia" w:hAnsiTheme="majorEastAsia" w:eastAsiaTheme="majorEastAsia" w:cstheme="majorEastAsia"/>
          <w:kern w:val="0"/>
          <w:sz w:val="32"/>
          <w:szCs w:val="32"/>
          <w:highlight w:val="none"/>
          <w:lang w:val="en-US" w:eastAsia="zh-CN" w:bidi="ar"/>
        </w:rPr>
        <w:t>49745145.82</w:t>
      </w:r>
      <w:r>
        <w:rPr>
          <w:rFonts w:hint="eastAsia" w:asciiTheme="majorEastAsia" w:hAnsiTheme="majorEastAsia" w:eastAsiaTheme="majorEastAsia" w:cstheme="majorEastAsia"/>
          <w:sz w:val="32"/>
          <w:szCs w:val="32"/>
          <w:highlight w:val="none"/>
          <w:lang w:bidi="ar"/>
        </w:rPr>
        <w:t>元</w:t>
      </w:r>
      <w:r>
        <w:rPr>
          <w:rFonts w:hint="eastAsia" w:asciiTheme="majorEastAsia" w:hAnsiTheme="majorEastAsia" w:eastAsiaTheme="majorEastAsia" w:cstheme="majorEastAsia"/>
          <w:sz w:val="32"/>
          <w:szCs w:val="32"/>
          <w:highlight w:val="none"/>
          <w:lang w:eastAsia="zh-CN" w:bidi="ar"/>
        </w:rPr>
        <w:t>，</w:t>
      </w:r>
      <w:r>
        <w:rPr>
          <w:rFonts w:hint="eastAsia" w:asciiTheme="majorEastAsia" w:hAnsiTheme="majorEastAsia" w:eastAsiaTheme="majorEastAsia" w:cstheme="majorEastAsia"/>
          <w:kern w:val="0"/>
          <w:sz w:val="32"/>
          <w:szCs w:val="32"/>
          <w:highlight w:val="none"/>
          <w:lang w:eastAsia="zh-CN" w:bidi="ar"/>
        </w:rPr>
        <w:t>减少</w:t>
      </w:r>
      <w:r>
        <w:rPr>
          <w:rFonts w:hint="eastAsia" w:asciiTheme="majorEastAsia" w:hAnsiTheme="majorEastAsia" w:eastAsiaTheme="majorEastAsia" w:cstheme="majorEastAsia"/>
          <w:kern w:val="0"/>
          <w:sz w:val="32"/>
          <w:szCs w:val="32"/>
          <w:highlight w:val="none"/>
          <w:lang w:val="en-US" w:eastAsia="zh-CN" w:bidi="ar"/>
        </w:rPr>
        <w:t>85.4%</w:t>
      </w:r>
      <w:r>
        <w:rPr>
          <w:rFonts w:hint="eastAsia" w:asciiTheme="majorEastAsia" w:hAnsiTheme="majorEastAsia" w:eastAsiaTheme="majorEastAsia" w:cstheme="majorEastAsia"/>
          <w:sz w:val="32"/>
          <w:szCs w:val="32"/>
          <w:highlight w:val="none"/>
          <w:lang w:bidi="ar"/>
        </w:rPr>
        <w:t>。财政拨款支出总决算</w:t>
      </w:r>
      <w:r>
        <w:rPr>
          <w:rFonts w:hint="eastAsia" w:asciiTheme="majorEastAsia" w:hAnsiTheme="majorEastAsia" w:eastAsiaTheme="majorEastAsia" w:cstheme="majorEastAsia"/>
          <w:kern w:val="0"/>
          <w:sz w:val="32"/>
          <w:szCs w:val="32"/>
          <w:highlight w:val="none"/>
          <w:lang w:val="en-US" w:eastAsia="zh-CN" w:bidi="ar"/>
        </w:rPr>
        <w:t>26682073.67</w:t>
      </w:r>
      <w:r>
        <w:rPr>
          <w:rFonts w:hint="eastAsia" w:asciiTheme="majorEastAsia" w:hAnsiTheme="majorEastAsia" w:eastAsiaTheme="majorEastAsia" w:cstheme="majorEastAsia"/>
          <w:sz w:val="32"/>
          <w:szCs w:val="32"/>
          <w:highlight w:val="none"/>
          <w:lang w:bidi="ar"/>
        </w:rPr>
        <w:t>元。与2016年相比，</w:t>
      </w:r>
      <w:r>
        <w:rPr>
          <w:rFonts w:hint="eastAsia" w:asciiTheme="majorEastAsia" w:hAnsiTheme="majorEastAsia" w:eastAsiaTheme="majorEastAsia" w:cstheme="majorEastAsia"/>
          <w:sz w:val="32"/>
          <w:szCs w:val="32"/>
          <w:highlight w:val="none"/>
          <w:lang w:eastAsia="zh-CN" w:bidi="ar"/>
        </w:rPr>
        <w:t>财政拨款支出减少</w:t>
      </w:r>
      <w:r>
        <w:rPr>
          <w:rFonts w:hint="eastAsia" w:asciiTheme="majorEastAsia" w:hAnsiTheme="majorEastAsia" w:eastAsiaTheme="majorEastAsia" w:cstheme="majorEastAsia"/>
          <w:color w:val="000000"/>
          <w:sz w:val="32"/>
          <w:szCs w:val="32"/>
          <w:highlight w:val="none"/>
          <w:lang w:val="en-US" w:eastAsia="zh-CN" w:bidi="ar"/>
        </w:rPr>
        <w:t>28177393.54</w:t>
      </w:r>
      <w:r>
        <w:rPr>
          <w:rFonts w:hint="eastAsia" w:asciiTheme="majorEastAsia" w:hAnsiTheme="majorEastAsia" w:eastAsiaTheme="majorEastAsia" w:cstheme="majorEastAsia"/>
          <w:sz w:val="32"/>
          <w:szCs w:val="32"/>
          <w:highlight w:val="none"/>
          <w:lang w:bidi="ar"/>
        </w:rPr>
        <w:t>元，</w:t>
      </w:r>
      <w:r>
        <w:rPr>
          <w:rFonts w:hint="eastAsia" w:asciiTheme="majorEastAsia" w:hAnsiTheme="majorEastAsia" w:eastAsiaTheme="majorEastAsia" w:cstheme="majorEastAsia"/>
          <w:kern w:val="0"/>
          <w:sz w:val="32"/>
          <w:szCs w:val="32"/>
          <w:highlight w:val="none"/>
          <w:lang w:eastAsia="zh-CN" w:bidi="ar"/>
        </w:rPr>
        <w:t>减少</w:t>
      </w:r>
      <w:r>
        <w:rPr>
          <w:rFonts w:hint="eastAsia" w:asciiTheme="majorEastAsia" w:hAnsiTheme="majorEastAsia" w:eastAsiaTheme="majorEastAsia" w:cstheme="majorEastAsia"/>
          <w:kern w:val="0"/>
          <w:sz w:val="32"/>
          <w:szCs w:val="32"/>
          <w:highlight w:val="none"/>
          <w:lang w:val="en-US" w:eastAsia="zh-CN" w:bidi="ar"/>
        </w:rPr>
        <w:t>51.36</w:t>
      </w:r>
      <w:r>
        <w:rPr>
          <w:rFonts w:hint="eastAsia" w:asciiTheme="majorEastAsia" w:hAnsiTheme="majorEastAsia" w:eastAsiaTheme="majorEastAsia" w:cstheme="majorEastAsia"/>
          <w:kern w:val="0"/>
          <w:sz w:val="32"/>
          <w:szCs w:val="32"/>
          <w:highlight w:val="none"/>
          <w:lang w:bidi="ar"/>
        </w:rPr>
        <w:t>%</w:t>
      </w:r>
      <w:r>
        <w:rPr>
          <w:rFonts w:hint="eastAsia" w:asciiTheme="majorEastAsia" w:hAnsiTheme="majorEastAsia" w:eastAsiaTheme="majorEastAsia" w:cstheme="majorEastAsia"/>
          <w:kern w:val="0"/>
          <w:sz w:val="32"/>
          <w:szCs w:val="32"/>
          <w:highlight w:val="none"/>
          <w:lang w:eastAsia="zh-CN" w:bidi="ar"/>
        </w:rPr>
        <w:t>。</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Theme="majorEastAsia" w:hAnsiTheme="majorEastAsia" w:eastAsiaTheme="majorEastAsia" w:cstheme="majorEastAsia"/>
          <w:b/>
          <w:bCs/>
          <w:kern w:val="0"/>
          <w:sz w:val="32"/>
          <w:szCs w:val="32"/>
          <w:highlight w:val="none"/>
          <w:lang w:bidi="ar"/>
        </w:rPr>
      </w:pPr>
      <w:r>
        <w:rPr>
          <w:rFonts w:hint="eastAsia" w:asciiTheme="majorEastAsia" w:hAnsiTheme="majorEastAsia" w:eastAsiaTheme="majorEastAsia" w:cstheme="majorEastAsia"/>
          <w:b/>
          <w:bCs/>
          <w:kern w:val="0"/>
          <w:sz w:val="32"/>
          <w:szCs w:val="32"/>
          <w:highlight w:val="none"/>
          <w:lang w:bidi="ar"/>
        </w:rPr>
        <w:t>五、关于2017年度一般公共预算财政拨款支出决算情况说明</w:t>
      </w:r>
    </w:p>
    <w:p>
      <w:pPr>
        <w:keepNext w:val="0"/>
        <w:keepLines w:val="0"/>
        <w:pageBreakBefore w:val="0"/>
        <w:widowControl/>
        <w:kinsoku/>
        <w:wordWrap/>
        <w:overflowPunct/>
        <w:topLinePunct w:val="0"/>
        <w:autoSpaceDE/>
        <w:autoSpaceDN/>
        <w:bidi w:val="0"/>
        <w:adjustRightInd/>
        <w:snapToGrid/>
        <w:spacing w:line="360" w:lineRule="auto"/>
        <w:ind w:left="628" w:leftChars="299"/>
        <w:textAlignment w:val="auto"/>
        <w:rPr>
          <w:rFonts w:hint="eastAsia" w:asciiTheme="majorEastAsia" w:hAnsiTheme="majorEastAsia" w:eastAsiaTheme="majorEastAsia" w:cstheme="majorEastAsia"/>
          <w:b/>
          <w:kern w:val="0"/>
          <w:sz w:val="32"/>
          <w:szCs w:val="32"/>
          <w:highlight w:val="none"/>
          <w:lang w:bidi="ar"/>
        </w:rPr>
      </w:pPr>
      <w:r>
        <w:rPr>
          <w:rFonts w:hint="eastAsia" w:asciiTheme="majorEastAsia" w:hAnsiTheme="majorEastAsia" w:eastAsiaTheme="majorEastAsia" w:cstheme="majorEastAsia"/>
          <w:b/>
          <w:kern w:val="0"/>
          <w:sz w:val="32"/>
          <w:szCs w:val="32"/>
          <w:highlight w:val="none"/>
          <w:lang w:bidi="ar"/>
        </w:rPr>
        <w:t>（一）财政拨款支出决算总体情况。</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Theme="majorEastAsia" w:hAnsiTheme="majorEastAsia" w:eastAsiaTheme="majorEastAsia" w:cstheme="majorEastAsia"/>
          <w:sz w:val="32"/>
          <w:szCs w:val="32"/>
          <w:highlight w:val="none"/>
          <w:lang w:bidi="ar"/>
        </w:rPr>
      </w:pPr>
      <w:r>
        <w:rPr>
          <w:rFonts w:hint="eastAsia" w:asciiTheme="majorEastAsia" w:hAnsiTheme="majorEastAsia" w:eastAsiaTheme="majorEastAsia" w:cstheme="majorEastAsia"/>
          <w:kern w:val="0"/>
          <w:sz w:val="32"/>
          <w:szCs w:val="32"/>
          <w:highlight w:val="none"/>
          <w:lang w:bidi="ar"/>
        </w:rPr>
        <w:t>2017年度财政拨款支出</w:t>
      </w:r>
      <w:r>
        <w:rPr>
          <w:rFonts w:hint="eastAsia" w:asciiTheme="majorEastAsia" w:hAnsiTheme="majorEastAsia" w:eastAsiaTheme="majorEastAsia" w:cstheme="majorEastAsia"/>
          <w:kern w:val="0"/>
          <w:sz w:val="32"/>
          <w:szCs w:val="32"/>
          <w:highlight w:val="none"/>
          <w:lang w:val="en-US" w:eastAsia="zh-CN" w:bidi="ar"/>
        </w:rPr>
        <w:t>26658420.56</w:t>
      </w:r>
      <w:r>
        <w:rPr>
          <w:rFonts w:hint="eastAsia" w:asciiTheme="majorEastAsia" w:hAnsiTheme="majorEastAsia" w:eastAsiaTheme="majorEastAsia" w:cstheme="majorEastAsia"/>
          <w:kern w:val="0"/>
          <w:sz w:val="32"/>
          <w:szCs w:val="32"/>
          <w:highlight w:val="none"/>
          <w:lang w:bidi="ar"/>
        </w:rPr>
        <w:t>元，占本年支出合计的</w:t>
      </w:r>
      <w:r>
        <w:rPr>
          <w:rFonts w:hint="eastAsia" w:asciiTheme="majorEastAsia" w:hAnsiTheme="majorEastAsia" w:eastAsiaTheme="majorEastAsia" w:cstheme="majorEastAsia"/>
          <w:kern w:val="0"/>
          <w:sz w:val="32"/>
          <w:szCs w:val="32"/>
          <w:highlight w:val="none"/>
          <w:lang w:val="en-US" w:eastAsia="zh-CN" w:bidi="ar"/>
        </w:rPr>
        <w:t>88%</w:t>
      </w:r>
      <w:r>
        <w:rPr>
          <w:rFonts w:hint="eastAsia" w:asciiTheme="majorEastAsia" w:hAnsiTheme="majorEastAsia" w:eastAsiaTheme="majorEastAsia" w:cstheme="majorEastAsia"/>
          <w:kern w:val="0"/>
          <w:sz w:val="32"/>
          <w:szCs w:val="32"/>
          <w:highlight w:val="none"/>
          <w:lang w:bidi="ar"/>
        </w:rPr>
        <w:t>。</w:t>
      </w:r>
      <w:r>
        <w:rPr>
          <w:rFonts w:hint="eastAsia" w:asciiTheme="majorEastAsia" w:hAnsiTheme="majorEastAsia" w:eastAsiaTheme="majorEastAsia" w:cstheme="majorEastAsia"/>
          <w:sz w:val="32"/>
          <w:szCs w:val="32"/>
          <w:highlight w:val="none"/>
          <w:lang w:bidi="ar"/>
        </w:rPr>
        <w:t>与2016年相比，</w:t>
      </w:r>
      <w:r>
        <w:rPr>
          <w:rFonts w:hint="eastAsia" w:asciiTheme="majorEastAsia" w:hAnsiTheme="majorEastAsia" w:eastAsiaTheme="majorEastAsia" w:cstheme="majorEastAsia"/>
          <w:sz w:val="32"/>
          <w:szCs w:val="32"/>
          <w:highlight w:val="none"/>
          <w:lang w:eastAsia="zh-CN" w:bidi="ar"/>
        </w:rPr>
        <w:t>财政拨款支出减少</w:t>
      </w:r>
      <w:r>
        <w:rPr>
          <w:rFonts w:hint="eastAsia" w:asciiTheme="majorEastAsia" w:hAnsiTheme="majorEastAsia" w:eastAsiaTheme="majorEastAsia" w:cstheme="majorEastAsia"/>
          <w:color w:val="000000"/>
          <w:sz w:val="32"/>
          <w:szCs w:val="32"/>
          <w:highlight w:val="none"/>
          <w:lang w:val="en-US" w:eastAsia="zh-CN" w:bidi="ar"/>
        </w:rPr>
        <w:t>28177393.54</w:t>
      </w:r>
      <w:r>
        <w:rPr>
          <w:rFonts w:hint="eastAsia" w:asciiTheme="majorEastAsia" w:hAnsiTheme="majorEastAsia" w:eastAsiaTheme="majorEastAsia" w:cstheme="majorEastAsia"/>
          <w:sz w:val="32"/>
          <w:szCs w:val="32"/>
          <w:highlight w:val="none"/>
          <w:lang w:bidi="ar"/>
        </w:rPr>
        <w:t>元，</w:t>
      </w:r>
      <w:r>
        <w:rPr>
          <w:rFonts w:hint="eastAsia" w:asciiTheme="majorEastAsia" w:hAnsiTheme="majorEastAsia" w:eastAsiaTheme="majorEastAsia" w:cstheme="majorEastAsia"/>
          <w:kern w:val="0"/>
          <w:sz w:val="32"/>
          <w:szCs w:val="32"/>
          <w:highlight w:val="none"/>
          <w:lang w:eastAsia="zh-CN" w:bidi="ar"/>
        </w:rPr>
        <w:t>减少</w:t>
      </w:r>
      <w:r>
        <w:rPr>
          <w:rFonts w:hint="eastAsia" w:asciiTheme="majorEastAsia" w:hAnsiTheme="majorEastAsia" w:eastAsiaTheme="majorEastAsia" w:cstheme="majorEastAsia"/>
          <w:kern w:val="0"/>
          <w:sz w:val="32"/>
          <w:szCs w:val="32"/>
          <w:highlight w:val="none"/>
          <w:lang w:val="en-US" w:eastAsia="zh-CN" w:bidi="ar"/>
        </w:rPr>
        <w:t>51.36</w:t>
      </w:r>
      <w:r>
        <w:rPr>
          <w:rFonts w:hint="eastAsia" w:asciiTheme="majorEastAsia" w:hAnsiTheme="majorEastAsia" w:eastAsiaTheme="majorEastAsia" w:cstheme="majorEastAsia"/>
          <w:kern w:val="0"/>
          <w:sz w:val="32"/>
          <w:szCs w:val="32"/>
          <w:highlight w:val="none"/>
          <w:lang w:bidi="ar"/>
        </w:rPr>
        <w:t>%</w:t>
      </w:r>
      <w:r>
        <w:rPr>
          <w:rFonts w:hint="eastAsia" w:asciiTheme="majorEastAsia" w:hAnsiTheme="majorEastAsia" w:eastAsiaTheme="majorEastAsia" w:cstheme="majorEastAsia"/>
          <w:kern w:val="0"/>
          <w:sz w:val="32"/>
          <w:szCs w:val="32"/>
          <w:highlight w:val="none"/>
          <w:lang w:eastAsia="zh-CN" w:bidi="ar"/>
        </w:rPr>
        <w:t>。</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kern w:val="0"/>
          <w:sz w:val="32"/>
          <w:szCs w:val="32"/>
          <w:highlight w:val="none"/>
          <w:lang w:bidi="ar"/>
        </w:rPr>
        <w:t>（二）财政拨款支出决算结构情况。</w:t>
      </w:r>
      <w:r>
        <w:rPr>
          <w:rFonts w:hint="eastAsia" w:asciiTheme="majorEastAsia" w:hAnsiTheme="majorEastAsia" w:eastAsiaTheme="majorEastAsia" w:cstheme="majorEastAsia"/>
          <w:kern w:val="0"/>
          <w:sz w:val="32"/>
          <w:szCs w:val="32"/>
          <w:highlight w:val="none"/>
          <w:lang w:bidi="ar"/>
        </w:rPr>
        <w:t>2017年度财政拨款支出</w:t>
      </w:r>
      <w:r>
        <w:rPr>
          <w:rFonts w:hint="eastAsia" w:asciiTheme="majorEastAsia" w:hAnsiTheme="majorEastAsia" w:eastAsiaTheme="majorEastAsia" w:cstheme="majorEastAsia"/>
          <w:kern w:val="0"/>
          <w:sz w:val="32"/>
          <w:szCs w:val="32"/>
          <w:highlight w:val="none"/>
          <w:lang w:val="en-US" w:eastAsia="zh-CN" w:bidi="ar"/>
        </w:rPr>
        <w:t>26682073.67</w:t>
      </w:r>
      <w:r>
        <w:rPr>
          <w:rFonts w:hint="eastAsia" w:asciiTheme="majorEastAsia" w:hAnsiTheme="majorEastAsia" w:eastAsiaTheme="majorEastAsia" w:cstheme="majorEastAsia"/>
          <w:kern w:val="0"/>
          <w:sz w:val="32"/>
          <w:szCs w:val="32"/>
          <w:highlight w:val="none"/>
          <w:lang w:bidi="ar"/>
        </w:rPr>
        <w:t>元，主要用于以下方面：按支出功能分类科目说明：如：一般公共服务（类）支出</w:t>
      </w:r>
      <w:r>
        <w:rPr>
          <w:rFonts w:hint="eastAsia" w:asciiTheme="majorEastAsia" w:hAnsiTheme="majorEastAsia" w:eastAsiaTheme="majorEastAsia" w:cstheme="majorEastAsia"/>
          <w:kern w:val="0"/>
          <w:sz w:val="32"/>
          <w:szCs w:val="32"/>
          <w:highlight w:val="none"/>
          <w:lang w:val="en-US" w:eastAsia="zh-CN" w:bidi="ar"/>
        </w:rPr>
        <w:t>3071894.01</w:t>
      </w:r>
      <w:r>
        <w:rPr>
          <w:rFonts w:hint="eastAsia" w:asciiTheme="majorEastAsia" w:hAnsiTheme="majorEastAsia" w:eastAsiaTheme="majorEastAsia" w:cstheme="majorEastAsia"/>
          <w:kern w:val="0"/>
          <w:sz w:val="32"/>
          <w:szCs w:val="32"/>
          <w:highlight w:val="none"/>
          <w:lang w:bidi="ar"/>
        </w:rPr>
        <w:t>元，占88%；科学技术（类）支出0元，占0%；社会保障和就业（类）支出</w:t>
      </w:r>
      <w:r>
        <w:rPr>
          <w:rFonts w:hint="eastAsia" w:asciiTheme="majorEastAsia" w:hAnsiTheme="majorEastAsia" w:eastAsiaTheme="majorEastAsia" w:cstheme="majorEastAsia"/>
          <w:kern w:val="0"/>
          <w:sz w:val="32"/>
          <w:szCs w:val="32"/>
          <w:highlight w:val="none"/>
          <w:lang w:val="en-US" w:eastAsia="zh-CN" w:bidi="ar"/>
        </w:rPr>
        <w:t>206533.40</w:t>
      </w:r>
      <w:r>
        <w:rPr>
          <w:rFonts w:hint="eastAsia" w:asciiTheme="majorEastAsia" w:hAnsiTheme="majorEastAsia" w:eastAsiaTheme="majorEastAsia" w:cstheme="majorEastAsia"/>
          <w:kern w:val="0"/>
          <w:sz w:val="32"/>
          <w:szCs w:val="32"/>
          <w:highlight w:val="none"/>
          <w:lang w:bidi="ar"/>
        </w:rPr>
        <w:t>元，占6%；农林水（类）支出0元，占0%；住房保障（类）支出</w:t>
      </w:r>
      <w:r>
        <w:rPr>
          <w:rFonts w:hint="eastAsia" w:asciiTheme="majorEastAsia" w:hAnsiTheme="majorEastAsia" w:eastAsiaTheme="majorEastAsia" w:cstheme="majorEastAsia"/>
          <w:kern w:val="0"/>
          <w:sz w:val="32"/>
          <w:szCs w:val="32"/>
          <w:highlight w:val="none"/>
          <w:lang w:val="en-US" w:eastAsia="zh-CN" w:bidi="ar"/>
        </w:rPr>
        <w:t>128936</w:t>
      </w:r>
      <w:r>
        <w:rPr>
          <w:rFonts w:hint="eastAsia" w:asciiTheme="majorEastAsia" w:hAnsiTheme="majorEastAsia" w:eastAsiaTheme="majorEastAsia" w:cstheme="majorEastAsia"/>
          <w:kern w:val="0"/>
          <w:sz w:val="32"/>
          <w:szCs w:val="32"/>
          <w:highlight w:val="none"/>
          <w:lang w:bidi="ar"/>
        </w:rPr>
        <w:t>元，占4%；医疗卫生与计划生育支出</w:t>
      </w:r>
      <w:r>
        <w:rPr>
          <w:rFonts w:hint="eastAsia" w:asciiTheme="majorEastAsia" w:hAnsiTheme="majorEastAsia" w:eastAsiaTheme="majorEastAsia" w:cstheme="majorEastAsia"/>
          <w:kern w:val="0"/>
          <w:sz w:val="32"/>
          <w:szCs w:val="32"/>
          <w:highlight w:val="none"/>
          <w:lang w:val="en-US" w:eastAsia="zh-CN" w:bidi="ar"/>
        </w:rPr>
        <w:t>64299.60</w:t>
      </w:r>
      <w:r>
        <w:rPr>
          <w:rFonts w:hint="eastAsia" w:asciiTheme="majorEastAsia" w:hAnsiTheme="majorEastAsia" w:eastAsiaTheme="majorEastAsia" w:cstheme="majorEastAsia"/>
          <w:kern w:val="0"/>
          <w:sz w:val="32"/>
          <w:szCs w:val="32"/>
          <w:highlight w:val="none"/>
          <w:lang w:bidi="ar"/>
        </w:rPr>
        <w:t>元，占2%。</w:t>
      </w:r>
    </w:p>
    <w:p>
      <w:pPr>
        <w:keepNext w:val="0"/>
        <w:keepLines w:val="0"/>
        <w:pageBreakBefore w:val="0"/>
        <w:widowControl/>
        <w:kinsoku/>
        <w:wordWrap/>
        <w:overflowPunct/>
        <w:topLinePunct w:val="0"/>
        <w:autoSpaceDE/>
        <w:autoSpaceDN/>
        <w:bidi w:val="0"/>
        <w:adjustRightInd/>
        <w:snapToGrid/>
        <w:spacing w:line="360" w:lineRule="auto"/>
        <w:ind w:firstLine="614"/>
        <w:textAlignment w:val="auto"/>
        <w:rPr>
          <w:rFonts w:hint="eastAsia" w:asciiTheme="majorEastAsia" w:hAnsiTheme="majorEastAsia" w:eastAsiaTheme="majorEastAsia" w:cstheme="majorEastAsia"/>
          <w:sz w:val="32"/>
          <w:szCs w:val="32"/>
          <w:highlight w:val="none"/>
          <w:lang w:val="en-US" w:eastAsia="zh-CN"/>
        </w:rPr>
      </w:pPr>
      <w:r>
        <w:rPr>
          <w:rFonts w:hint="eastAsia" w:asciiTheme="majorEastAsia" w:hAnsiTheme="majorEastAsia" w:eastAsiaTheme="majorEastAsia" w:cstheme="majorEastAsia"/>
          <w:b/>
          <w:kern w:val="0"/>
          <w:sz w:val="32"/>
          <w:szCs w:val="32"/>
          <w:highlight w:val="none"/>
          <w:lang w:bidi="ar"/>
        </w:rPr>
        <w:t>（三）财政拨款支出决算具体情况。</w:t>
      </w:r>
      <w:r>
        <w:rPr>
          <w:rFonts w:hint="eastAsia" w:asciiTheme="majorEastAsia" w:hAnsiTheme="majorEastAsia" w:eastAsiaTheme="majorEastAsia" w:cstheme="majorEastAsia"/>
          <w:kern w:val="0"/>
          <w:sz w:val="32"/>
          <w:szCs w:val="32"/>
          <w:highlight w:val="none"/>
          <w:lang w:bidi="ar"/>
        </w:rPr>
        <w:t>2017年度财政拨款支出年初</w:t>
      </w:r>
      <w:r>
        <w:rPr>
          <w:rFonts w:hint="eastAsia" w:asciiTheme="majorEastAsia" w:hAnsiTheme="majorEastAsia" w:eastAsiaTheme="majorEastAsia" w:cstheme="majorEastAsia"/>
          <w:kern w:val="0"/>
          <w:sz w:val="32"/>
          <w:szCs w:val="32"/>
          <w:highlight w:val="none"/>
          <w:lang w:val="en-US" w:eastAsia="zh-CN" w:bidi="ar"/>
        </w:rPr>
        <w:t>2698000元</w:t>
      </w:r>
      <w:r>
        <w:rPr>
          <w:rFonts w:hint="eastAsia" w:asciiTheme="majorEastAsia" w:hAnsiTheme="majorEastAsia" w:eastAsiaTheme="majorEastAsia" w:cstheme="majorEastAsia"/>
          <w:kern w:val="0"/>
          <w:sz w:val="32"/>
          <w:szCs w:val="32"/>
          <w:highlight w:val="none"/>
          <w:lang w:bidi="ar"/>
        </w:rPr>
        <w:t>，支出决算为</w:t>
      </w:r>
      <w:r>
        <w:rPr>
          <w:rFonts w:hint="eastAsia" w:asciiTheme="majorEastAsia" w:hAnsiTheme="majorEastAsia" w:eastAsiaTheme="majorEastAsia" w:cstheme="majorEastAsia"/>
          <w:sz w:val="32"/>
          <w:szCs w:val="32"/>
          <w:highlight w:val="none"/>
        </w:rPr>
        <w:t>26682073.67</w:t>
      </w:r>
      <w:r>
        <w:rPr>
          <w:rFonts w:hint="eastAsia" w:asciiTheme="majorEastAsia" w:hAnsiTheme="majorEastAsia" w:eastAsiaTheme="majorEastAsia" w:cstheme="majorEastAsia"/>
          <w:kern w:val="0"/>
          <w:sz w:val="32"/>
          <w:szCs w:val="32"/>
          <w:highlight w:val="none"/>
          <w:lang w:bidi="ar"/>
        </w:rPr>
        <w:t>元，完成年初预算的1</w:t>
      </w:r>
      <w:r>
        <w:rPr>
          <w:rFonts w:hint="eastAsia" w:asciiTheme="majorEastAsia" w:hAnsiTheme="majorEastAsia" w:eastAsiaTheme="majorEastAsia" w:cstheme="majorEastAsia"/>
          <w:kern w:val="0"/>
          <w:sz w:val="32"/>
          <w:szCs w:val="32"/>
          <w:highlight w:val="none"/>
          <w:lang w:val="en-US" w:eastAsia="zh-CN" w:bidi="ar"/>
        </w:rPr>
        <w:t>01.2%</w:t>
      </w:r>
      <w:r>
        <w:rPr>
          <w:rFonts w:hint="eastAsia" w:asciiTheme="majorEastAsia" w:hAnsiTheme="majorEastAsia" w:eastAsiaTheme="majorEastAsia" w:cstheme="majorEastAsia"/>
          <w:kern w:val="0"/>
          <w:sz w:val="32"/>
          <w:szCs w:val="32"/>
          <w:highlight w:val="none"/>
          <w:lang w:bidi="ar"/>
        </w:rPr>
        <w:t>。决算数大于预算数的主要原因：</w:t>
      </w:r>
      <w:r>
        <w:rPr>
          <w:rFonts w:hint="eastAsia" w:asciiTheme="majorEastAsia" w:hAnsiTheme="majorEastAsia" w:eastAsiaTheme="majorEastAsia" w:cstheme="majorEastAsia"/>
          <w:kern w:val="0"/>
          <w:sz w:val="32"/>
          <w:szCs w:val="32"/>
          <w:highlight w:val="none"/>
          <w:lang w:val="en-US" w:eastAsia="zh-CN" w:bidi="ar"/>
        </w:rPr>
        <w:t>2017年招商引资项目增加。</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Theme="majorEastAsia" w:hAnsiTheme="majorEastAsia" w:eastAsiaTheme="majorEastAsia" w:cstheme="majorEastAsia"/>
          <w:b/>
          <w:bCs/>
          <w:kern w:val="0"/>
          <w:sz w:val="32"/>
          <w:szCs w:val="32"/>
          <w:highlight w:val="none"/>
          <w:lang w:bidi="ar"/>
        </w:rPr>
      </w:pPr>
      <w:r>
        <w:rPr>
          <w:rFonts w:hint="eastAsia" w:asciiTheme="majorEastAsia" w:hAnsiTheme="majorEastAsia" w:eastAsiaTheme="majorEastAsia" w:cstheme="majorEastAsia"/>
          <w:b/>
          <w:bCs/>
          <w:kern w:val="0"/>
          <w:sz w:val="32"/>
          <w:szCs w:val="32"/>
          <w:highlight w:val="none"/>
          <w:lang w:bidi="ar"/>
        </w:rPr>
        <w:t>六、关于2017年度一般公共预算财政拨款基本支出决算情况说明（按经济分类填列到款级科目）</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Theme="majorEastAsia" w:hAnsiTheme="majorEastAsia" w:eastAsiaTheme="majorEastAsia" w:cstheme="majorEastAsia"/>
          <w:color w:val="000000"/>
          <w:sz w:val="32"/>
          <w:szCs w:val="32"/>
          <w:highlight w:val="none"/>
        </w:rPr>
      </w:pPr>
      <w:r>
        <w:rPr>
          <w:rFonts w:hint="eastAsia" w:asciiTheme="majorEastAsia" w:hAnsiTheme="majorEastAsia" w:eastAsiaTheme="majorEastAsia" w:cstheme="majorEastAsia"/>
          <w:sz w:val="32"/>
          <w:szCs w:val="32"/>
          <w:highlight w:val="none"/>
        </w:rPr>
        <w:t>2017年度一般公共预算财政拨款基本支出</w:t>
      </w:r>
      <w:r>
        <w:rPr>
          <w:rFonts w:hint="eastAsia" w:asciiTheme="majorEastAsia" w:hAnsiTheme="majorEastAsia" w:eastAsiaTheme="majorEastAsia" w:cstheme="majorEastAsia"/>
          <w:sz w:val="32"/>
          <w:szCs w:val="32"/>
          <w:highlight w:val="none"/>
          <w:lang w:val="en-US" w:eastAsia="zh-CN"/>
        </w:rPr>
        <w:t>2914215.95</w:t>
      </w:r>
      <w:r>
        <w:rPr>
          <w:rFonts w:hint="eastAsia" w:asciiTheme="majorEastAsia" w:hAnsiTheme="majorEastAsia" w:eastAsiaTheme="majorEastAsia" w:cstheme="majorEastAsia"/>
          <w:sz w:val="32"/>
          <w:szCs w:val="32"/>
          <w:highlight w:val="none"/>
        </w:rPr>
        <w:t>元，</w:t>
      </w:r>
      <w:r>
        <w:rPr>
          <w:rFonts w:hint="eastAsia" w:asciiTheme="majorEastAsia" w:hAnsiTheme="majorEastAsia" w:eastAsiaTheme="majorEastAsia" w:cstheme="majorEastAsia"/>
          <w:color w:val="000000"/>
          <w:sz w:val="32"/>
          <w:szCs w:val="32"/>
          <w:highlight w:val="none"/>
        </w:rPr>
        <w:t>其中：人员经费</w:t>
      </w:r>
      <w:r>
        <w:rPr>
          <w:rFonts w:hint="eastAsia" w:asciiTheme="majorEastAsia" w:hAnsiTheme="majorEastAsia" w:eastAsiaTheme="majorEastAsia" w:cstheme="majorEastAsia"/>
          <w:color w:val="000000"/>
          <w:sz w:val="32"/>
          <w:szCs w:val="32"/>
          <w:highlight w:val="none"/>
          <w:lang w:val="en-US" w:eastAsia="zh-CN"/>
        </w:rPr>
        <w:t>1644288.50</w:t>
      </w:r>
      <w:r>
        <w:rPr>
          <w:rFonts w:hint="eastAsia" w:asciiTheme="majorEastAsia" w:hAnsiTheme="majorEastAsia" w:eastAsiaTheme="majorEastAsia" w:cstheme="majorEastAsia"/>
          <w:color w:val="000000"/>
          <w:sz w:val="32"/>
          <w:szCs w:val="32"/>
          <w:highlight w:val="none"/>
        </w:rPr>
        <w:t>元，公用经费</w:t>
      </w:r>
      <w:r>
        <w:rPr>
          <w:rFonts w:hint="eastAsia" w:asciiTheme="majorEastAsia" w:hAnsiTheme="majorEastAsia" w:eastAsiaTheme="majorEastAsia" w:cstheme="majorEastAsia"/>
          <w:color w:val="000000"/>
          <w:sz w:val="32"/>
          <w:szCs w:val="32"/>
          <w:highlight w:val="none"/>
          <w:lang w:val="en-US" w:eastAsia="zh-CN"/>
        </w:rPr>
        <w:t>1269927.45</w:t>
      </w:r>
      <w:r>
        <w:rPr>
          <w:rFonts w:hint="eastAsia" w:asciiTheme="majorEastAsia" w:hAnsiTheme="majorEastAsia" w:eastAsiaTheme="majorEastAsia" w:cstheme="majorEastAsia"/>
          <w:color w:val="000000"/>
          <w:sz w:val="32"/>
          <w:szCs w:val="32"/>
          <w:highlight w:val="none"/>
        </w:rPr>
        <w:t>元。</w:t>
      </w:r>
      <w:r>
        <w:rPr>
          <w:rFonts w:hint="eastAsia" w:asciiTheme="majorEastAsia" w:hAnsiTheme="majorEastAsia" w:eastAsiaTheme="majorEastAsia" w:cstheme="majorEastAsia"/>
          <w:sz w:val="32"/>
          <w:szCs w:val="32"/>
          <w:highlight w:val="none"/>
        </w:rPr>
        <w:t>支出具体情况如下：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Theme="majorEastAsia" w:hAnsiTheme="majorEastAsia" w:eastAsiaTheme="majorEastAsia" w:cstheme="majorEastAsia"/>
          <w:color w:val="000000"/>
          <w:sz w:val="32"/>
          <w:szCs w:val="32"/>
          <w:highlight w:val="none"/>
          <w:lang w:val="en-US" w:eastAsia="zh-CN"/>
        </w:rPr>
      </w:pPr>
      <w:r>
        <w:rPr>
          <w:rFonts w:hint="eastAsia" w:asciiTheme="majorEastAsia" w:hAnsiTheme="majorEastAsia" w:eastAsiaTheme="majorEastAsia" w:cstheme="majorEastAsia"/>
          <w:sz w:val="32"/>
          <w:szCs w:val="32"/>
          <w:highlight w:val="none"/>
        </w:rPr>
        <w:t>1.工资福利支出</w:t>
      </w:r>
      <w:r>
        <w:rPr>
          <w:rFonts w:hint="eastAsia" w:asciiTheme="majorEastAsia" w:hAnsiTheme="majorEastAsia" w:eastAsiaTheme="majorEastAsia" w:cstheme="majorEastAsia"/>
          <w:sz w:val="32"/>
          <w:szCs w:val="32"/>
          <w:highlight w:val="none"/>
          <w:lang w:val="en-US" w:eastAsia="zh-CN"/>
        </w:rPr>
        <w:t>1278879.00</w:t>
      </w:r>
      <w:r>
        <w:rPr>
          <w:rFonts w:hint="eastAsia" w:asciiTheme="majorEastAsia" w:hAnsiTheme="majorEastAsia" w:eastAsiaTheme="majorEastAsia" w:cstheme="majorEastAsia"/>
          <w:sz w:val="32"/>
          <w:szCs w:val="32"/>
          <w:highlight w:val="none"/>
        </w:rPr>
        <w:t>元，</w:t>
      </w:r>
      <w:r>
        <w:rPr>
          <w:rFonts w:hint="eastAsia" w:asciiTheme="majorEastAsia" w:hAnsiTheme="majorEastAsia" w:eastAsiaTheme="majorEastAsia" w:cstheme="majorEastAsia"/>
          <w:kern w:val="0"/>
          <w:sz w:val="32"/>
          <w:szCs w:val="32"/>
          <w:highlight w:val="none"/>
          <w:lang w:bidi="ar"/>
        </w:rPr>
        <w:t>2</w:t>
      </w:r>
      <w:r>
        <w:rPr>
          <w:rFonts w:hint="eastAsia" w:asciiTheme="majorEastAsia" w:hAnsiTheme="majorEastAsia" w:eastAsiaTheme="majorEastAsia" w:cstheme="majorEastAsia"/>
          <w:sz w:val="32"/>
          <w:szCs w:val="32"/>
          <w:highlight w:val="none"/>
        </w:rPr>
        <w:t>017年度年初无此项预算，</w:t>
      </w:r>
      <w:r>
        <w:rPr>
          <w:rFonts w:hint="eastAsia" w:asciiTheme="majorEastAsia" w:hAnsiTheme="majorEastAsia" w:eastAsiaTheme="majorEastAsia" w:cstheme="majorEastAsia"/>
          <w:kern w:val="0"/>
          <w:sz w:val="32"/>
          <w:szCs w:val="32"/>
          <w:highlight w:val="none"/>
          <w:lang w:bidi="ar"/>
        </w:rPr>
        <w:t>较2016年决算数</w:t>
      </w:r>
      <w:r>
        <w:rPr>
          <w:rFonts w:hint="eastAsia" w:asciiTheme="majorEastAsia" w:hAnsiTheme="majorEastAsia" w:eastAsiaTheme="majorEastAsia" w:cstheme="majorEastAsia"/>
          <w:kern w:val="0"/>
          <w:sz w:val="32"/>
          <w:szCs w:val="32"/>
          <w:highlight w:val="none"/>
          <w:lang w:eastAsia="zh-CN" w:bidi="ar"/>
        </w:rPr>
        <w:t>增加</w:t>
      </w:r>
      <w:r>
        <w:rPr>
          <w:rFonts w:hint="eastAsia" w:asciiTheme="majorEastAsia" w:hAnsiTheme="majorEastAsia" w:eastAsiaTheme="majorEastAsia" w:cstheme="majorEastAsia"/>
          <w:kern w:val="0"/>
          <w:sz w:val="32"/>
          <w:szCs w:val="32"/>
          <w:highlight w:val="none"/>
          <w:lang w:val="en-US" w:eastAsia="zh-CN" w:bidi="ar"/>
        </w:rPr>
        <w:t>40145.83</w:t>
      </w:r>
      <w:r>
        <w:rPr>
          <w:rFonts w:hint="eastAsia" w:asciiTheme="majorEastAsia" w:hAnsiTheme="majorEastAsia" w:eastAsiaTheme="majorEastAsia" w:cstheme="majorEastAsia"/>
          <w:kern w:val="0"/>
          <w:sz w:val="32"/>
          <w:szCs w:val="32"/>
          <w:highlight w:val="none"/>
          <w:lang w:bidi="ar"/>
        </w:rPr>
        <w:t>元，</w:t>
      </w:r>
      <w:r>
        <w:rPr>
          <w:rFonts w:hint="eastAsia" w:asciiTheme="majorEastAsia" w:hAnsiTheme="majorEastAsia" w:eastAsiaTheme="majorEastAsia" w:cstheme="majorEastAsia"/>
          <w:kern w:val="0"/>
          <w:sz w:val="32"/>
          <w:szCs w:val="32"/>
          <w:highlight w:val="none"/>
          <w:lang w:eastAsia="zh-CN" w:bidi="ar"/>
        </w:rPr>
        <w:t>增加</w:t>
      </w:r>
      <w:r>
        <w:rPr>
          <w:rFonts w:hint="eastAsia" w:asciiTheme="majorEastAsia" w:hAnsiTheme="majorEastAsia" w:eastAsiaTheme="majorEastAsia" w:cstheme="majorEastAsia"/>
          <w:kern w:val="0"/>
          <w:sz w:val="32"/>
          <w:szCs w:val="32"/>
          <w:highlight w:val="none"/>
          <w:lang w:val="en-US" w:eastAsia="zh-CN" w:bidi="ar"/>
        </w:rPr>
        <w:t>3</w:t>
      </w:r>
      <w:r>
        <w:rPr>
          <w:rFonts w:hint="eastAsia" w:asciiTheme="majorEastAsia" w:hAnsiTheme="majorEastAsia" w:eastAsiaTheme="majorEastAsia" w:cstheme="majorEastAsia"/>
          <w:kern w:val="0"/>
          <w:sz w:val="32"/>
          <w:szCs w:val="32"/>
          <w:highlight w:val="none"/>
          <w:lang w:bidi="ar"/>
        </w:rPr>
        <w:t>4.</w:t>
      </w:r>
      <w:r>
        <w:rPr>
          <w:rFonts w:hint="eastAsia" w:asciiTheme="majorEastAsia" w:hAnsiTheme="majorEastAsia" w:eastAsiaTheme="majorEastAsia" w:cstheme="majorEastAsia"/>
          <w:kern w:val="0"/>
          <w:sz w:val="32"/>
          <w:szCs w:val="32"/>
          <w:highlight w:val="none"/>
          <w:lang w:val="en-US" w:eastAsia="zh-CN" w:bidi="ar"/>
        </w:rPr>
        <w:t>4</w:t>
      </w:r>
      <w:r>
        <w:rPr>
          <w:rFonts w:hint="eastAsia" w:asciiTheme="majorEastAsia" w:hAnsiTheme="majorEastAsia" w:eastAsiaTheme="majorEastAsia" w:cstheme="majorEastAsia"/>
          <w:kern w:val="0"/>
          <w:sz w:val="32"/>
          <w:szCs w:val="32"/>
          <w:highlight w:val="none"/>
          <w:lang w:bidi="ar"/>
        </w:rPr>
        <w:t>%</w:t>
      </w:r>
      <w:r>
        <w:rPr>
          <w:rFonts w:hint="eastAsia" w:asciiTheme="majorEastAsia" w:hAnsiTheme="majorEastAsia" w:eastAsiaTheme="majorEastAsia" w:cstheme="majorEastAsia"/>
          <w:sz w:val="32"/>
          <w:szCs w:val="32"/>
          <w:highlight w:val="none"/>
        </w:rPr>
        <w:t>，主要原因</w:t>
      </w:r>
      <w:r>
        <w:rPr>
          <w:rFonts w:hint="eastAsia" w:asciiTheme="majorEastAsia" w:hAnsiTheme="majorEastAsia" w:eastAsiaTheme="majorEastAsia" w:cstheme="majorEastAsia"/>
          <w:sz w:val="32"/>
          <w:szCs w:val="32"/>
          <w:highlight w:val="none"/>
          <w:lang w:eastAsia="zh-CN"/>
        </w:rPr>
        <w:t>：我局</w:t>
      </w:r>
      <w:r>
        <w:rPr>
          <w:rFonts w:hint="eastAsia" w:asciiTheme="majorEastAsia" w:hAnsiTheme="majorEastAsia" w:eastAsiaTheme="majorEastAsia" w:cstheme="majorEastAsia"/>
          <w:sz w:val="32"/>
          <w:szCs w:val="32"/>
          <w:highlight w:val="none"/>
          <w:lang w:val="en-US" w:eastAsia="zh-CN"/>
        </w:rPr>
        <w:t>2017年增加外聘人员且因为人工工资上涨，因此工资福利增加。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Theme="majorEastAsia" w:hAnsiTheme="majorEastAsia" w:eastAsiaTheme="majorEastAsia" w:cstheme="majorEastAsia"/>
          <w:color w:val="000000"/>
          <w:sz w:val="32"/>
          <w:szCs w:val="32"/>
          <w:highlight w:val="none"/>
          <w:lang w:eastAsia="zh-CN"/>
        </w:rPr>
      </w:pPr>
      <w:r>
        <w:rPr>
          <w:rFonts w:hint="eastAsia" w:asciiTheme="majorEastAsia" w:hAnsiTheme="majorEastAsia" w:eastAsiaTheme="majorEastAsia" w:cstheme="majorEastAsia"/>
          <w:color w:val="000000"/>
          <w:sz w:val="32"/>
          <w:szCs w:val="32"/>
          <w:highlight w:val="none"/>
        </w:rPr>
        <w:t>2.商品和服务支出</w:t>
      </w:r>
      <w:r>
        <w:rPr>
          <w:rFonts w:hint="eastAsia" w:asciiTheme="majorEastAsia" w:hAnsiTheme="majorEastAsia" w:eastAsiaTheme="majorEastAsia" w:cstheme="majorEastAsia"/>
          <w:color w:val="000000"/>
          <w:sz w:val="32"/>
          <w:szCs w:val="32"/>
          <w:highlight w:val="none"/>
          <w:lang w:val="en-US" w:eastAsia="zh-CN"/>
        </w:rPr>
        <w:t>1063887.45</w:t>
      </w:r>
      <w:r>
        <w:rPr>
          <w:rFonts w:hint="eastAsia" w:asciiTheme="majorEastAsia" w:hAnsiTheme="majorEastAsia" w:eastAsiaTheme="majorEastAsia" w:cstheme="majorEastAsia"/>
          <w:color w:val="000000"/>
          <w:sz w:val="32"/>
          <w:szCs w:val="32"/>
          <w:highlight w:val="none"/>
        </w:rPr>
        <w:t>元，</w:t>
      </w:r>
      <w:r>
        <w:rPr>
          <w:rFonts w:hint="eastAsia" w:asciiTheme="majorEastAsia" w:hAnsiTheme="majorEastAsia" w:eastAsiaTheme="majorEastAsia" w:cstheme="majorEastAsia"/>
          <w:kern w:val="0"/>
          <w:sz w:val="32"/>
          <w:szCs w:val="32"/>
          <w:highlight w:val="none"/>
          <w:lang w:bidi="ar"/>
        </w:rPr>
        <w:t>2</w:t>
      </w:r>
      <w:r>
        <w:rPr>
          <w:rFonts w:hint="eastAsia" w:asciiTheme="majorEastAsia" w:hAnsiTheme="majorEastAsia" w:eastAsiaTheme="majorEastAsia" w:cstheme="majorEastAsia"/>
          <w:sz w:val="32"/>
          <w:szCs w:val="32"/>
          <w:highlight w:val="none"/>
        </w:rPr>
        <w:t>017年度年初无此项预算，</w:t>
      </w:r>
      <w:r>
        <w:rPr>
          <w:rFonts w:hint="eastAsia" w:asciiTheme="majorEastAsia" w:hAnsiTheme="majorEastAsia" w:eastAsiaTheme="majorEastAsia" w:cstheme="majorEastAsia"/>
          <w:kern w:val="0"/>
          <w:sz w:val="32"/>
          <w:szCs w:val="32"/>
          <w:highlight w:val="none"/>
          <w:lang w:bidi="ar"/>
        </w:rPr>
        <w:t>较2016年决算数</w:t>
      </w:r>
      <w:r>
        <w:rPr>
          <w:rFonts w:hint="eastAsia" w:asciiTheme="majorEastAsia" w:hAnsiTheme="majorEastAsia" w:eastAsiaTheme="majorEastAsia" w:cstheme="majorEastAsia"/>
          <w:kern w:val="0"/>
          <w:sz w:val="32"/>
          <w:szCs w:val="32"/>
          <w:highlight w:val="none"/>
          <w:lang w:eastAsia="zh-CN" w:bidi="ar"/>
        </w:rPr>
        <w:t>减少</w:t>
      </w:r>
      <w:r>
        <w:rPr>
          <w:rFonts w:hint="eastAsia" w:asciiTheme="majorEastAsia" w:hAnsiTheme="majorEastAsia" w:eastAsiaTheme="majorEastAsia" w:cstheme="majorEastAsia"/>
          <w:kern w:val="0"/>
          <w:sz w:val="32"/>
          <w:szCs w:val="32"/>
          <w:highlight w:val="none"/>
          <w:lang w:val="en-US" w:eastAsia="zh-CN" w:bidi="ar"/>
        </w:rPr>
        <w:t>411771.09</w:t>
      </w:r>
      <w:r>
        <w:rPr>
          <w:rFonts w:hint="eastAsia" w:asciiTheme="majorEastAsia" w:hAnsiTheme="majorEastAsia" w:eastAsiaTheme="majorEastAsia" w:cstheme="majorEastAsia"/>
          <w:kern w:val="0"/>
          <w:sz w:val="32"/>
          <w:szCs w:val="32"/>
          <w:highlight w:val="none"/>
          <w:lang w:bidi="ar"/>
        </w:rPr>
        <w:t>元，</w:t>
      </w:r>
      <w:r>
        <w:rPr>
          <w:rFonts w:hint="eastAsia" w:asciiTheme="majorEastAsia" w:hAnsiTheme="majorEastAsia" w:eastAsiaTheme="majorEastAsia" w:cstheme="majorEastAsia"/>
          <w:kern w:val="0"/>
          <w:sz w:val="32"/>
          <w:szCs w:val="32"/>
          <w:highlight w:val="none"/>
          <w:lang w:eastAsia="zh-CN" w:bidi="ar"/>
        </w:rPr>
        <w:t>减少</w:t>
      </w:r>
      <w:r>
        <w:rPr>
          <w:rFonts w:hint="eastAsia" w:asciiTheme="majorEastAsia" w:hAnsiTheme="majorEastAsia" w:eastAsiaTheme="majorEastAsia" w:cstheme="majorEastAsia"/>
          <w:kern w:val="0"/>
          <w:sz w:val="32"/>
          <w:szCs w:val="32"/>
          <w:highlight w:val="none"/>
          <w:lang w:val="en-US" w:eastAsia="zh-CN" w:bidi="ar"/>
        </w:rPr>
        <w:t>38.7</w:t>
      </w:r>
      <w:r>
        <w:rPr>
          <w:rFonts w:hint="eastAsia" w:asciiTheme="majorEastAsia" w:hAnsiTheme="majorEastAsia" w:eastAsiaTheme="majorEastAsia" w:cstheme="majorEastAsia"/>
          <w:kern w:val="0"/>
          <w:sz w:val="32"/>
          <w:szCs w:val="32"/>
          <w:highlight w:val="none"/>
          <w:lang w:bidi="ar"/>
        </w:rPr>
        <w:t>%</w:t>
      </w:r>
      <w:r>
        <w:rPr>
          <w:rFonts w:hint="eastAsia" w:asciiTheme="majorEastAsia" w:hAnsiTheme="majorEastAsia" w:eastAsiaTheme="majorEastAsia" w:cstheme="majorEastAsia"/>
          <w:sz w:val="32"/>
          <w:szCs w:val="32"/>
          <w:highlight w:val="none"/>
        </w:rPr>
        <w:t>元，主要原因</w:t>
      </w:r>
      <w:r>
        <w:rPr>
          <w:rFonts w:hint="eastAsia" w:asciiTheme="majorEastAsia" w:hAnsiTheme="majorEastAsia" w:eastAsiaTheme="majorEastAsia" w:cstheme="majorEastAsia"/>
          <w:sz w:val="32"/>
          <w:szCs w:val="32"/>
          <w:highlight w:val="none"/>
          <w:lang w:eastAsia="zh-CN"/>
        </w:rPr>
        <w:t>：我局商品和服务项目减少，支出减少。</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Theme="majorEastAsia" w:hAnsiTheme="majorEastAsia" w:eastAsiaTheme="majorEastAsia" w:cstheme="majorEastAsia"/>
          <w:color w:val="000000"/>
          <w:sz w:val="32"/>
          <w:szCs w:val="32"/>
          <w:highlight w:val="none"/>
          <w:lang w:eastAsia="zh-CN"/>
        </w:rPr>
      </w:pPr>
      <w:r>
        <w:rPr>
          <w:rFonts w:hint="eastAsia" w:asciiTheme="majorEastAsia" w:hAnsiTheme="majorEastAsia" w:eastAsiaTheme="majorEastAsia" w:cstheme="majorEastAsia"/>
          <w:color w:val="000000"/>
          <w:sz w:val="32"/>
          <w:szCs w:val="32"/>
          <w:highlight w:val="none"/>
        </w:rPr>
        <w:t>3.对个人和家庭的补助</w:t>
      </w:r>
      <w:r>
        <w:rPr>
          <w:rFonts w:hint="eastAsia" w:asciiTheme="majorEastAsia" w:hAnsiTheme="majorEastAsia" w:eastAsiaTheme="majorEastAsia" w:cstheme="majorEastAsia"/>
          <w:color w:val="000000"/>
          <w:sz w:val="32"/>
          <w:szCs w:val="32"/>
          <w:highlight w:val="none"/>
          <w:lang w:val="en-US" w:eastAsia="zh-CN"/>
        </w:rPr>
        <w:t>442856.56</w:t>
      </w:r>
      <w:r>
        <w:rPr>
          <w:rFonts w:hint="eastAsia" w:asciiTheme="majorEastAsia" w:hAnsiTheme="majorEastAsia" w:eastAsiaTheme="majorEastAsia" w:cstheme="majorEastAsia"/>
          <w:color w:val="000000"/>
          <w:sz w:val="32"/>
          <w:szCs w:val="32"/>
          <w:highlight w:val="none"/>
        </w:rPr>
        <w:t>元，</w:t>
      </w:r>
      <w:r>
        <w:rPr>
          <w:rFonts w:hint="eastAsia" w:asciiTheme="majorEastAsia" w:hAnsiTheme="majorEastAsia" w:eastAsiaTheme="majorEastAsia" w:cstheme="majorEastAsia"/>
          <w:kern w:val="0"/>
          <w:sz w:val="32"/>
          <w:szCs w:val="32"/>
          <w:highlight w:val="none"/>
          <w:lang w:bidi="ar"/>
        </w:rPr>
        <w:t>2</w:t>
      </w:r>
      <w:r>
        <w:rPr>
          <w:rFonts w:hint="eastAsia" w:asciiTheme="majorEastAsia" w:hAnsiTheme="majorEastAsia" w:eastAsiaTheme="majorEastAsia" w:cstheme="majorEastAsia"/>
          <w:sz w:val="32"/>
          <w:szCs w:val="32"/>
          <w:highlight w:val="none"/>
        </w:rPr>
        <w:t>017年度年初无此项预算，</w:t>
      </w:r>
      <w:r>
        <w:rPr>
          <w:rFonts w:hint="eastAsia" w:asciiTheme="majorEastAsia" w:hAnsiTheme="majorEastAsia" w:eastAsiaTheme="majorEastAsia" w:cstheme="majorEastAsia"/>
          <w:kern w:val="0"/>
          <w:sz w:val="32"/>
          <w:szCs w:val="32"/>
          <w:highlight w:val="none"/>
          <w:lang w:bidi="ar"/>
        </w:rPr>
        <w:t>较2016年决算数</w:t>
      </w:r>
      <w:r>
        <w:rPr>
          <w:rFonts w:hint="eastAsia" w:asciiTheme="majorEastAsia" w:hAnsiTheme="majorEastAsia" w:eastAsiaTheme="majorEastAsia" w:cstheme="majorEastAsia"/>
          <w:kern w:val="0"/>
          <w:sz w:val="32"/>
          <w:szCs w:val="32"/>
          <w:highlight w:val="none"/>
          <w:lang w:eastAsia="zh-CN" w:bidi="ar"/>
        </w:rPr>
        <w:t>减少</w:t>
      </w:r>
      <w:r>
        <w:rPr>
          <w:rFonts w:hint="eastAsia" w:asciiTheme="majorEastAsia" w:hAnsiTheme="majorEastAsia" w:eastAsiaTheme="majorEastAsia" w:cstheme="majorEastAsia"/>
          <w:kern w:val="0"/>
          <w:sz w:val="32"/>
          <w:szCs w:val="32"/>
          <w:highlight w:val="none"/>
          <w:lang w:val="en-US" w:eastAsia="zh-CN" w:bidi="ar"/>
        </w:rPr>
        <w:t>114402.44</w:t>
      </w:r>
      <w:r>
        <w:rPr>
          <w:rFonts w:hint="eastAsia" w:asciiTheme="majorEastAsia" w:hAnsiTheme="majorEastAsia" w:eastAsiaTheme="majorEastAsia" w:cstheme="majorEastAsia"/>
          <w:kern w:val="0"/>
          <w:sz w:val="32"/>
          <w:szCs w:val="32"/>
          <w:highlight w:val="none"/>
          <w:lang w:bidi="ar"/>
        </w:rPr>
        <w:t>元，</w:t>
      </w:r>
      <w:r>
        <w:rPr>
          <w:rFonts w:hint="eastAsia" w:asciiTheme="majorEastAsia" w:hAnsiTheme="majorEastAsia" w:eastAsiaTheme="majorEastAsia" w:cstheme="majorEastAsia"/>
          <w:kern w:val="0"/>
          <w:sz w:val="32"/>
          <w:szCs w:val="32"/>
          <w:highlight w:val="none"/>
          <w:lang w:eastAsia="zh-CN" w:bidi="ar"/>
        </w:rPr>
        <w:t>减少</w:t>
      </w:r>
      <w:r>
        <w:rPr>
          <w:rFonts w:hint="eastAsia" w:asciiTheme="majorEastAsia" w:hAnsiTheme="majorEastAsia" w:eastAsiaTheme="majorEastAsia" w:cstheme="majorEastAsia"/>
          <w:kern w:val="0"/>
          <w:sz w:val="32"/>
          <w:szCs w:val="32"/>
          <w:highlight w:val="none"/>
          <w:lang w:val="en-US" w:eastAsia="zh-CN" w:bidi="ar"/>
        </w:rPr>
        <w:t>25.8</w:t>
      </w:r>
      <w:r>
        <w:rPr>
          <w:rFonts w:hint="eastAsia" w:asciiTheme="majorEastAsia" w:hAnsiTheme="majorEastAsia" w:eastAsiaTheme="majorEastAsia" w:cstheme="majorEastAsia"/>
          <w:kern w:val="0"/>
          <w:sz w:val="32"/>
          <w:szCs w:val="32"/>
          <w:highlight w:val="none"/>
          <w:lang w:bidi="ar"/>
        </w:rPr>
        <w:t>%</w:t>
      </w:r>
      <w:r>
        <w:rPr>
          <w:rFonts w:hint="eastAsia" w:asciiTheme="majorEastAsia" w:hAnsiTheme="majorEastAsia" w:eastAsiaTheme="majorEastAsia" w:cstheme="majorEastAsia"/>
          <w:kern w:val="0"/>
          <w:sz w:val="32"/>
          <w:szCs w:val="32"/>
          <w:highlight w:val="none"/>
          <w:lang w:eastAsia="zh-CN" w:bidi="ar"/>
        </w:rPr>
        <w:t>。</w:t>
      </w:r>
      <w:r>
        <w:rPr>
          <w:rFonts w:hint="eastAsia" w:asciiTheme="majorEastAsia" w:hAnsiTheme="majorEastAsia" w:eastAsiaTheme="majorEastAsia" w:cstheme="majorEastAsia"/>
          <w:sz w:val="32"/>
          <w:szCs w:val="32"/>
          <w:highlight w:val="none"/>
        </w:rPr>
        <w:t>主要原因</w:t>
      </w:r>
      <w:r>
        <w:rPr>
          <w:rFonts w:hint="eastAsia" w:asciiTheme="majorEastAsia" w:hAnsiTheme="majorEastAsia" w:eastAsiaTheme="majorEastAsia" w:cstheme="majorEastAsia"/>
          <w:sz w:val="32"/>
          <w:szCs w:val="32"/>
          <w:highlight w:val="none"/>
          <w:lang w:eastAsia="zh-CN"/>
        </w:rPr>
        <w:t>：我局严格执行厉行节俭，减少支出。</w:t>
      </w:r>
    </w:p>
    <w:p>
      <w:pPr>
        <w:keepNext w:val="0"/>
        <w:keepLines w:val="0"/>
        <w:pageBreakBefore w:val="0"/>
        <w:widowControl/>
        <w:kinsoku/>
        <w:wordWrap/>
        <w:overflowPunct/>
        <w:topLinePunct w:val="0"/>
        <w:autoSpaceDE/>
        <w:autoSpaceDN/>
        <w:bidi w:val="0"/>
        <w:adjustRightInd/>
        <w:snapToGrid/>
        <w:spacing w:line="360" w:lineRule="auto"/>
        <w:ind w:left="199" w:firstLine="480" w:firstLineChars="150"/>
        <w:jc w:val="left"/>
        <w:textAlignment w:val="auto"/>
        <w:rPr>
          <w:rFonts w:hint="eastAsia" w:asciiTheme="majorEastAsia" w:hAnsiTheme="majorEastAsia" w:eastAsiaTheme="majorEastAsia" w:cstheme="majorEastAsia"/>
          <w:sz w:val="32"/>
          <w:szCs w:val="32"/>
          <w:highlight w:val="none"/>
          <w:lang w:eastAsia="zh-CN"/>
        </w:rPr>
      </w:pPr>
      <w:r>
        <w:rPr>
          <w:rFonts w:hint="eastAsia" w:asciiTheme="majorEastAsia" w:hAnsiTheme="majorEastAsia" w:eastAsiaTheme="majorEastAsia" w:cstheme="majorEastAsia"/>
          <w:kern w:val="0"/>
          <w:sz w:val="32"/>
          <w:szCs w:val="32"/>
          <w:highlight w:val="none"/>
          <w:lang w:bidi="ar"/>
        </w:rPr>
        <w:t>4.其他资本性支出</w:t>
      </w:r>
      <w:r>
        <w:rPr>
          <w:rFonts w:hint="eastAsia" w:asciiTheme="majorEastAsia" w:hAnsiTheme="majorEastAsia" w:eastAsiaTheme="majorEastAsia" w:cstheme="majorEastAsia"/>
          <w:kern w:val="0"/>
          <w:sz w:val="32"/>
          <w:szCs w:val="32"/>
          <w:highlight w:val="none"/>
          <w:lang w:val="en-US" w:eastAsia="zh-CN" w:bidi="ar"/>
        </w:rPr>
        <w:t>11640元</w:t>
      </w:r>
      <w:r>
        <w:rPr>
          <w:rFonts w:hint="eastAsia" w:asciiTheme="majorEastAsia" w:hAnsiTheme="majorEastAsia" w:eastAsiaTheme="majorEastAsia" w:cstheme="majorEastAsia"/>
          <w:kern w:val="0"/>
          <w:sz w:val="32"/>
          <w:szCs w:val="32"/>
          <w:highlight w:val="none"/>
          <w:lang w:bidi="ar"/>
        </w:rPr>
        <w:t>，2</w:t>
      </w:r>
      <w:r>
        <w:rPr>
          <w:rFonts w:hint="eastAsia" w:asciiTheme="majorEastAsia" w:hAnsiTheme="majorEastAsia" w:eastAsiaTheme="majorEastAsia" w:cstheme="majorEastAsia"/>
          <w:sz w:val="32"/>
          <w:szCs w:val="32"/>
          <w:highlight w:val="none"/>
        </w:rPr>
        <w:t>017年度年初无此项预算</w:t>
      </w:r>
      <w:r>
        <w:rPr>
          <w:rFonts w:hint="eastAsia" w:asciiTheme="majorEastAsia" w:hAnsiTheme="majorEastAsia" w:eastAsiaTheme="majorEastAsia" w:cstheme="majorEastAsia"/>
          <w:kern w:val="0"/>
          <w:sz w:val="32"/>
          <w:szCs w:val="32"/>
          <w:highlight w:val="none"/>
          <w:lang w:bidi="ar"/>
        </w:rPr>
        <w:t>；较2016年决算</w:t>
      </w:r>
      <w:r>
        <w:rPr>
          <w:rFonts w:hint="eastAsia" w:asciiTheme="majorEastAsia" w:hAnsiTheme="majorEastAsia" w:eastAsiaTheme="majorEastAsia" w:cstheme="majorEastAsia"/>
          <w:kern w:val="0"/>
          <w:sz w:val="32"/>
          <w:szCs w:val="32"/>
          <w:highlight w:val="none"/>
          <w:lang w:eastAsia="zh-CN" w:bidi="ar"/>
        </w:rPr>
        <w:t>增加</w:t>
      </w:r>
      <w:r>
        <w:rPr>
          <w:rFonts w:hint="eastAsia" w:asciiTheme="majorEastAsia" w:hAnsiTheme="majorEastAsia" w:eastAsiaTheme="majorEastAsia" w:cstheme="majorEastAsia"/>
          <w:kern w:val="0"/>
          <w:sz w:val="32"/>
          <w:szCs w:val="32"/>
          <w:highlight w:val="none"/>
          <w:lang w:val="en-US" w:eastAsia="zh-CN" w:bidi="ar"/>
        </w:rPr>
        <w:t>11640</w:t>
      </w:r>
      <w:r>
        <w:rPr>
          <w:rFonts w:hint="eastAsia" w:asciiTheme="majorEastAsia" w:hAnsiTheme="majorEastAsia" w:eastAsiaTheme="majorEastAsia" w:cstheme="majorEastAsia"/>
          <w:kern w:val="0"/>
          <w:sz w:val="32"/>
          <w:szCs w:val="32"/>
          <w:highlight w:val="none"/>
          <w:lang w:bidi="ar"/>
        </w:rPr>
        <w:t>元，</w:t>
      </w:r>
      <w:r>
        <w:rPr>
          <w:rFonts w:hint="eastAsia" w:asciiTheme="majorEastAsia" w:hAnsiTheme="majorEastAsia" w:eastAsiaTheme="majorEastAsia" w:cstheme="majorEastAsia"/>
          <w:kern w:val="0"/>
          <w:sz w:val="32"/>
          <w:szCs w:val="32"/>
          <w:highlight w:val="none"/>
          <w:lang w:eastAsia="zh-CN" w:bidi="ar"/>
        </w:rPr>
        <w:t>增加</w:t>
      </w:r>
      <w:r>
        <w:rPr>
          <w:rFonts w:hint="eastAsia" w:asciiTheme="majorEastAsia" w:hAnsiTheme="majorEastAsia" w:eastAsiaTheme="majorEastAsia" w:cstheme="majorEastAsia"/>
          <w:kern w:val="0"/>
          <w:sz w:val="32"/>
          <w:szCs w:val="32"/>
          <w:highlight w:val="none"/>
          <w:lang w:val="en-US" w:eastAsia="zh-CN" w:bidi="ar"/>
        </w:rPr>
        <w:t>3.91%</w:t>
      </w:r>
      <w:r>
        <w:rPr>
          <w:rFonts w:hint="eastAsia" w:asciiTheme="majorEastAsia" w:hAnsiTheme="majorEastAsia" w:eastAsiaTheme="majorEastAsia" w:cstheme="majorEastAsia"/>
          <w:kern w:val="0"/>
          <w:sz w:val="32"/>
          <w:szCs w:val="32"/>
          <w:highlight w:val="none"/>
          <w:lang w:bidi="ar"/>
        </w:rPr>
        <w:t>。主要原因是</w:t>
      </w:r>
      <w:r>
        <w:rPr>
          <w:rFonts w:hint="eastAsia" w:asciiTheme="majorEastAsia" w:hAnsiTheme="majorEastAsia" w:eastAsiaTheme="majorEastAsia" w:cstheme="majorEastAsia"/>
          <w:kern w:val="0"/>
          <w:sz w:val="32"/>
          <w:szCs w:val="32"/>
          <w:highlight w:val="none"/>
          <w:lang w:eastAsia="zh-CN" w:bidi="ar"/>
        </w:rPr>
        <w:t>：办公设备老化进行更新。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Theme="majorEastAsia" w:hAnsiTheme="majorEastAsia" w:eastAsiaTheme="majorEastAsia" w:cstheme="majorEastAsia"/>
          <w:b/>
          <w:color w:val="000000"/>
          <w:sz w:val="32"/>
          <w:szCs w:val="32"/>
          <w:highlight w:val="none"/>
        </w:rPr>
      </w:pPr>
      <w:r>
        <w:rPr>
          <w:rFonts w:hint="eastAsia" w:asciiTheme="majorEastAsia" w:hAnsiTheme="majorEastAsia" w:eastAsiaTheme="majorEastAsia" w:cstheme="majorEastAsia"/>
          <w:b/>
          <w:bCs/>
          <w:sz w:val="32"/>
          <w:szCs w:val="32"/>
          <w:highlight w:val="none"/>
          <w:lang w:bidi="ar"/>
        </w:rPr>
        <w:t>七、</w:t>
      </w:r>
      <w:r>
        <w:rPr>
          <w:rFonts w:hint="eastAsia" w:asciiTheme="majorEastAsia" w:hAnsiTheme="majorEastAsia" w:eastAsiaTheme="majorEastAsia" w:cstheme="majorEastAsia"/>
          <w:b/>
          <w:color w:val="000000"/>
          <w:sz w:val="32"/>
          <w:szCs w:val="32"/>
          <w:highlight w:val="none"/>
        </w:rPr>
        <w:t>关于2017年度一般公共预算财政拨款“三公”经费支出决算情况说明</w:t>
      </w:r>
    </w:p>
    <w:p>
      <w:pPr>
        <w:keepNext w:val="0"/>
        <w:keepLines w:val="0"/>
        <w:pageBreakBefore w:val="0"/>
        <w:widowControl/>
        <w:kinsoku/>
        <w:wordWrap/>
        <w:overflowPunct/>
        <w:topLinePunct w:val="0"/>
        <w:autoSpaceDE/>
        <w:autoSpaceDN/>
        <w:bidi w:val="0"/>
        <w:adjustRightInd/>
        <w:snapToGrid/>
        <w:spacing w:line="360" w:lineRule="auto"/>
        <w:ind w:left="477" w:firstLine="154"/>
        <w:jc w:val="left"/>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kern w:val="0"/>
          <w:sz w:val="32"/>
          <w:szCs w:val="32"/>
          <w:highlight w:val="none"/>
          <w:lang w:bidi="ar"/>
        </w:rPr>
        <w:t>（一）“三公”经费财政拨款支出决算总体情况说明</w:t>
      </w:r>
    </w:p>
    <w:p>
      <w:pPr>
        <w:keepNext w:val="0"/>
        <w:keepLines w:val="0"/>
        <w:pageBreakBefore w:val="0"/>
        <w:widowControl/>
        <w:kinsoku/>
        <w:wordWrap/>
        <w:overflowPunct/>
        <w:topLinePunct w:val="0"/>
        <w:autoSpaceDE/>
        <w:autoSpaceDN/>
        <w:bidi w:val="0"/>
        <w:adjustRightInd/>
        <w:snapToGrid/>
        <w:spacing w:line="360" w:lineRule="auto"/>
        <w:ind w:left="2" w:firstLine="640"/>
        <w:jc w:val="left"/>
        <w:textAlignment w:val="auto"/>
        <w:rPr>
          <w:rFonts w:hint="eastAsia" w:asciiTheme="majorEastAsia" w:hAnsiTheme="majorEastAsia" w:eastAsiaTheme="majorEastAsia" w:cstheme="majorEastAsia"/>
          <w:kern w:val="0"/>
          <w:sz w:val="32"/>
          <w:szCs w:val="32"/>
          <w:highlight w:val="none"/>
          <w:lang w:bidi="ar"/>
        </w:rPr>
      </w:pPr>
      <w:r>
        <w:rPr>
          <w:rFonts w:hint="eastAsia" w:asciiTheme="majorEastAsia" w:hAnsiTheme="majorEastAsia" w:eastAsiaTheme="majorEastAsia" w:cstheme="majorEastAsia"/>
          <w:kern w:val="0"/>
          <w:sz w:val="32"/>
          <w:szCs w:val="32"/>
          <w:highlight w:val="none"/>
          <w:lang w:bidi="ar"/>
        </w:rPr>
        <w:t>2017年度“三公”经费财政拨款支出预算为</w:t>
      </w:r>
      <w:r>
        <w:rPr>
          <w:rFonts w:hint="eastAsia" w:asciiTheme="majorEastAsia" w:hAnsiTheme="majorEastAsia" w:eastAsiaTheme="majorEastAsia" w:cstheme="majorEastAsia"/>
          <w:kern w:val="0"/>
          <w:sz w:val="32"/>
          <w:szCs w:val="32"/>
          <w:highlight w:val="none"/>
          <w:lang w:val="en-US" w:eastAsia="zh-CN" w:bidi="ar"/>
        </w:rPr>
        <w:t>150000</w:t>
      </w:r>
      <w:r>
        <w:rPr>
          <w:rFonts w:hint="eastAsia" w:asciiTheme="majorEastAsia" w:hAnsiTheme="majorEastAsia" w:eastAsiaTheme="majorEastAsia" w:cstheme="majorEastAsia"/>
          <w:kern w:val="0"/>
          <w:sz w:val="32"/>
          <w:szCs w:val="32"/>
          <w:highlight w:val="none"/>
          <w:lang w:bidi="ar"/>
        </w:rPr>
        <w:t>元，支出决算</w:t>
      </w:r>
      <w:r>
        <w:rPr>
          <w:rFonts w:hint="eastAsia" w:asciiTheme="majorEastAsia" w:hAnsiTheme="majorEastAsia" w:eastAsiaTheme="majorEastAsia" w:cstheme="majorEastAsia"/>
          <w:kern w:val="0"/>
          <w:sz w:val="32"/>
          <w:szCs w:val="32"/>
          <w:highlight w:val="none"/>
          <w:lang w:val="en-US" w:eastAsia="zh-CN" w:bidi="ar"/>
        </w:rPr>
        <w:t>133027</w:t>
      </w:r>
      <w:r>
        <w:rPr>
          <w:rFonts w:hint="eastAsia" w:asciiTheme="majorEastAsia" w:hAnsiTheme="majorEastAsia" w:eastAsiaTheme="majorEastAsia" w:cstheme="majorEastAsia"/>
          <w:kern w:val="0"/>
          <w:sz w:val="32"/>
          <w:szCs w:val="32"/>
          <w:highlight w:val="none"/>
          <w:lang w:bidi="ar"/>
        </w:rPr>
        <w:t>元，完成预算的</w:t>
      </w:r>
      <w:r>
        <w:rPr>
          <w:rFonts w:hint="eastAsia" w:asciiTheme="majorEastAsia" w:hAnsiTheme="majorEastAsia" w:eastAsiaTheme="majorEastAsia" w:cstheme="majorEastAsia"/>
          <w:kern w:val="0"/>
          <w:sz w:val="32"/>
          <w:szCs w:val="32"/>
          <w:highlight w:val="none"/>
          <w:lang w:val="en-US" w:eastAsia="zh-CN" w:bidi="ar"/>
        </w:rPr>
        <w:t>88.6</w:t>
      </w:r>
      <w:r>
        <w:rPr>
          <w:rFonts w:hint="eastAsia" w:asciiTheme="majorEastAsia" w:hAnsiTheme="majorEastAsia" w:eastAsiaTheme="majorEastAsia" w:cstheme="majorEastAsia"/>
          <w:kern w:val="0"/>
          <w:sz w:val="32"/>
          <w:szCs w:val="32"/>
          <w:highlight w:val="none"/>
          <w:lang w:bidi="ar"/>
        </w:rPr>
        <w:t>%，其中：其中：因公出国（境）费支出决算为0元，年初没有此预算；公务用车购置及运行费支出决算为0元，年初无此预算；公务接待费</w:t>
      </w:r>
      <w:r>
        <w:rPr>
          <w:rFonts w:hint="eastAsia" w:asciiTheme="majorEastAsia" w:hAnsiTheme="majorEastAsia" w:eastAsiaTheme="majorEastAsia" w:cstheme="majorEastAsia"/>
          <w:kern w:val="0"/>
          <w:sz w:val="32"/>
          <w:szCs w:val="32"/>
          <w:highlight w:val="none"/>
          <w:lang w:val="en-US" w:eastAsia="zh-CN" w:bidi="ar"/>
        </w:rPr>
        <w:t>133027</w:t>
      </w:r>
      <w:r>
        <w:rPr>
          <w:rFonts w:hint="eastAsia" w:asciiTheme="majorEastAsia" w:hAnsiTheme="majorEastAsia" w:eastAsiaTheme="majorEastAsia" w:cstheme="majorEastAsia"/>
          <w:kern w:val="0"/>
          <w:sz w:val="32"/>
          <w:szCs w:val="32"/>
          <w:highlight w:val="none"/>
          <w:lang w:bidi="ar"/>
        </w:rPr>
        <w:t>元，完成预算的</w:t>
      </w:r>
      <w:r>
        <w:rPr>
          <w:rFonts w:hint="eastAsia" w:asciiTheme="majorEastAsia" w:hAnsiTheme="majorEastAsia" w:eastAsiaTheme="majorEastAsia" w:cstheme="majorEastAsia"/>
          <w:kern w:val="0"/>
          <w:sz w:val="32"/>
          <w:szCs w:val="32"/>
          <w:highlight w:val="none"/>
          <w:lang w:val="en-US" w:eastAsia="zh-CN" w:bidi="ar"/>
        </w:rPr>
        <w:t>88.6%</w:t>
      </w:r>
      <w:r>
        <w:rPr>
          <w:rFonts w:hint="eastAsia" w:asciiTheme="majorEastAsia" w:hAnsiTheme="majorEastAsia" w:eastAsiaTheme="majorEastAsia" w:cstheme="majorEastAsia"/>
          <w:kern w:val="0"/>
          <w:sz w:val="32"/>
          <w:szCs w:val="32"/>
          <w:highlight w:val="none"/>
          <w:lang w:bidi="ar"/>
        </w:rPr>
        <w:t>。2017年度“三公”经费支出决算数小于预算数的主要原因：厉行节约，严格控制三公经费。</w:t>
      </w:r>
    </w:p>
    <w:p>
      <w:pPr>
        <w:keepNext w:val="0"/>
        <w:keepLines w:val="0"/>
        <w:pageBreakBefore w:val="0"/>
        <w:widowControl/>
        <w:kinsoku/>
        <w:wordWrap/>
        <w:overflowPunct/>
        <w:topLinePunct w:val="0"/>
        <w:autoSpaceDE/>
        <w:autoSpaceDN/>
        <w:bidi w:val="0"/>
        <w:adjustRightInd/>
        <w:snapToGrid/>
        <w:spacing w:line="360" w:lineRule="auto"/>
        <w:ind w:firstLine="656"/>
        <w:jc w:val="left"/>
        <w:textAlignment w:val="auto"/>
        <w:rPr>
          <w:rFonts w:hint="eastAsia" w:asciiTheme="majorEastAsia" w:hAnsiTheme="majorEastAsia" w:eastAsiaTheme="majorEastAsia" w:cstheme="majorEastAsia"/>
          <w:kern w:val="0"/>
          <w:sz w:val="32"/>
          <w:szCs w:val="32"/>
          <w:highlight w:val="none"/>
          <w:lang w:val="en-US" w:eastAsia="zh-CN" w:bidi="ar"/>
        </w:rPr>
      </w:pPr>
      <w:r>
        <w:rPr>
          <w:rFonts w:hint="eastAsia" w:asciiTheme="majorEastAsia" w:hAnsiTheme="majorEastAsia" w:eastAsiaTheme="majorEastAsia" w:cstheme="majorEastAsia"/>
          <w:kern w:val="0"/>
          <w:sz w:val="32"/>
          <w:szCs w:val="32"/>
          <w:highlight w:val="none"/>
          <w:lang w:bidi="ar"/>
        </w:rPr>
        <w:t>2017年度“三公”经费财政拨款支出决算数比2016年减少</w:t>
      </w:r>
      <w:r>
        <w:rPr>
          <w:rFonts w:hint="eastAsia" w:asciiTheme="majorEastAsia" w:hAnsiTheme="majorEastAsia" w:eastAsiaTheme="majorEastAsia" w:cstheme="majorEastAsia"/>
          <w:kern w:val="0"/>
          <w:sz w:val="32"/>
          <w:szCs w:val="32"/>
          <w:highlight w:val="none"/>
          <w:lang w:val="en-US" w:eastAsia="zh-CN" w:bidi="ar"/>
        </w:rPr>
        <w:t>87183.78</w:t>
      </w:r>
      <w:r>
        <w:rPr>
          <w:rFonts w:hint="eastAsia" w:asciiTheme="majorEastAsia" w:hAnsiTheme="majorEastAsia" w:eastAsiaTheme="majorEastAsia" w:cstheme="majorEastAsia"/>
          <w:kern w:val="0"/>
          <w:sz w:val="32"/>
          <w:szCs w:val="32"/>
          <w:highlight w:val="none"/>
          <w:lang w:bidi="ar"/>
        </w:rPr>
        <w:t>元，下降</w:t>
      </w:r>
      <w:r>
        <w:rPr>
          <w:rFonts w:hint="eastAsia" w:asciiTheme="majorEastAsia" w:hAnsiTheme="majorEastAsia" w:eastAsiaTheme="majorEastAsia" w:cstheme="majorEastAsia"/>
          <w:kern w:val="0"/>
          <w:sz w:val="32"/>
          <w:szCs w:val="32"/>
          <w:highlight w:val="none"/>
          <w:lang w:val="en-US" w:eastAsia="zh-CN" w:bidi="ar"/>
        </w:rPr>
        <w:t>39.59</w:t>
      </w:r>
      <w:r>
        <w:rPr>
          <w:rFonts w:hint="eastAsia" w:asciiTheme="majorEastAsia" w:hAnsiTheme="majorEastAsia" w:eastAsiaTheme="majorEastAsia" w:cstheme="majorEastAsia"/>
          <w:kern w:val="0"/>
          <w:sz w:val="32"/>
          <w:szCs w:val="32"/>
          <w:highlight w:val="none"/>
          <w:lang w:bidi="ar"/>
        </w:rPr>
        <w:t>%，其中：因公出国（境）费支出决算0元，上年因公出国（境）费支出0元；公务用车购置及运行费支出决算</w:t>
      </w:r>
      <w:r>
        <w:rPr>
          <w:rFonts w:hint="eastAsia" w:asciiTheme="majorEastAsia" w:hAnsiTheme="majorEastAsia" w:eastAsiaTheme="majorEastAsia" w:cstheme="majorEastAsia"/>
          <w:kern w:val="0"/>
          <w:sz w:val="32"/>
          <w:szCs w:val="32"/>
          <w:highlight w:val="none"/>
          <w:lang w:val="en-US" w:eastAsia="zh-CN" w:bidi="ar"/>
        </w:rPr>
        <w:t>0</w:t>
      </w:r>
      <w:r>
        <w:rPr>
          <w:rFonts w:hint="eastAsia" w:asciiTheme="majorEastAsia" w:hAnsiTheme="majorEastAsia" w:eastAsiaTheme="majorEastAsia" w:cstheme="majorEastAsia"/>
          <w:kern w:val="0"/>
          <w:sz w:val="32"/>
          <w:szCs w:val="32"/>
          <w:highlight w:val="none"/>
          <w:lang w:bidi="ar"/>
        </w:rPr>
        <w:t>元，下降100 %；无因公出国（境）费支出；公务接待费支出决算减少</w:t>
      </w:r>
      <w:r>
        <w:rPr>
          <w:rFonts w:hint="eastAsia" w:asciiTheme="majorEastAsia" w:hAnsiTheme="majorEastAsia" w:eastAsiaTheme="majorEastAsia" w:cstheme="majorEastAsia"/>
          <w:kern w:val="0"/>
          <w:sz w:val="32"/>
          <w:szCs w:val="32"/>
          <w:highlight w:val="none"/>
          <w:lang w:val="en-US" w:eastAsia="zh-CN" w:bidi="ar"/>
        </w:rPr>
        <w:t>55944.44</w:t>
      </w:r>
      <w:r>
        <w:rPr>
          <w:rFonts w:hint="eastAsia" w:asciiTheme="majorEastAsia" w:hAnsiTheme="majorEastAsia" w:eastAsiaTheme="majorEastAsia" w:cstheme="majorEastAsia"/>
          <w:kern w:val="0"/>
          <w:sz w:val="32"/>
          <w:szCs w:val="32"/>
          <w:highlight w:val="none"/>
          <w:lang w:bidi="ar"/>
        </w:rPr>
        <w:t>元，下降</w:t>
      </w:r>
      <w:r>
        <w:rPr>
          <w:rFonts w:hint="eastAsia" w:asciiTheme="majorEastAsia" w:hAnsiTheme="majorEastAsia" w:eastAsiaTheme="majorEastAsia" w:cstheme="majorEastAsia"/>
          <w:kern w:val="0"/>
          <w:sz w:val="32"/>
          <w:szCs w:val="32"/>
          <w:highlight w:val="none"/>
          <w:lang w:val="en-US" w:eastAsia="zh-CN" w:bidi="ar"/>
        </w:rPr>
        <w:t>29.6</w:t>
      </w:r>
      <w:r>
        <w:rPr>
          <w:rFonts w:hint="eastAsia" w:asciiTheme="majorEastAsia" w:hAnsiTheme="majorEastAsia" w:eastAsiaTheme="majorEastAsia" w:cstheme="majorEastAsia"/>
          <w:kern w:val="0"/>
          <w:sz w:val="32"/>
          <w:szCs w:val="32"/>
          <w:highlight w:val="none"/>
          <w:lang w:bidi="ar"/>
        </w:rPr>
        <w:t>%。公务用车购置及运行费支出减少的主要原因</w:t>
      </w:r>
      <w:r>
        <w:rPr>
          <w:rFonts w:hint="eastAsia" w:asciiTheme="majorEastAsia" w:hAnsiTheme="majorEastAsia" w:eastAsiaTheme="majorEastAsia" w:cstheme="majorEastAsia"/>
          <w:kern w:val="0"/>
          <w:sz w:val="32"/>
          <w:szCs w:val="32"/>
          <w:highlight w:val="none"/>
          <w:lang w:val="en-US" w:eastAsia="zh-CN" w:bidi="ar"/>
        </w:rPr>
        <w:t>2017年未发生</w:t>
      </w:r>
      <w:r>
        <w:rPr>
          <w:rFonts w:hint="eastAsia" w:asciiTheme="majorEastAsia" w:hAnsiTheme="majorEastAsia" w:eastAsiaTheme="majorEastAsia" w:cstheme="majorEastAsia"/>
          <w:kern w:val="0"/>
          <w:sz w:val="32"/>
          <w:szCs w:val="32"/>
          <w:highlight w:val="none"/>
          <w:lang w:bidi="ar"/>
        </w:rPr>
        <w:t>公务用车购置及运行费支出</w:t>
      </w:r>
      <w:r>
        <w:rPr>
          <w:rFonts w:hint="eastAsia" w:asciiTheme="majorEastAsia" w:hAnsiTheme="majorEastAsia" w:eastAsiaTheme="majorEastAsia" w:cstheme="majorEastAsia"/>
          <w:kern w:val="0"/>
          <w:sz w:val="32"/>
          <w:szCs w:val="32"/>
          <w:highlight w:val="none"/>
          <w:lang w:eastAsia="zh-CN" w:bidi="ar"/>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Theme="majorEastAsia" w:hAnsiTheme="majorEastAsia" w:eastAsiaTheme="majorEastAsia" w:cstheme="majorEastAsia"/>
          <w:color w:val="000000"/>
          <w:sz w:val="32"/>
          <w:szCs w:val="32"/>
          <w:highlight w:val="none"/>
        </w:rPr>
      </w:pPr>
      <w:r>
        <w:rPr>
          <w:rFonts w:hint="eastAsia" w:asciiTheme="majorEastAsia" w:hAnsiTheme="majorEastAsia" w:eastAsiaTheme="majorEastAsia" w:cstheme="majorEastAsia"/>
          <w:b/>
          <w:color w:val="000000"/>
          <w:sz w:val="32"/>
          <w:szCs w:val="32"/>
          <w:highlight w:val="none"/>
        </w:rPr>
        <w:t>（二）“三公”经费财政拨款支出决算具体情况说明。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Theme="majorEastAsia" w:hAnsiTheme="majorEastAsia" w:eastAsiaTheme="majorEastAsia" w:cstheme="majorEastAsia"/>
          <w:color w:val="000000"/>
          <w:sz w:val="32"/>
          <w:szCs w:val="32"/>
          <w:highlight w:val="none"/>
        </w:rPr>
      </w:pPr>
      <w:r>
        <w:rPr>
          <w:rFonts w:hint="eastAsia" w:asciiTheme="majorEastAsia" w:hAnsiTheme="majorEastAsia" w:eastAsiaTheme="majorEastAsia" w:cstheme="majorEastAsia"/>
          <w:sz w:val="32"/>
          <w:szCs w:val="32"/>
          <w:highlight w:val="none"/>
        </w:rPr>
        <w:t>2017年度“三公”经费财政拨款支出决算中，因公出国（境）费支出决算</w:t>
      </w:r>
      <w:r>
        <w:rPr>
          <w:rFonts w:hint="eastAsia" w:asciiTheme="majorEastAsia" w:hAnsiTheme="majorEastAsia" w:eastAsiaTheme="majorEastAsia" w:cstheme="majorEastAsia"/>
          <w:color w:val="000000"/>
          <w:sz w:val="32"/>
          <w:szCs w:val="32"/>
          <w:highlight w:val="none"/>
        </w:rPr>
        <w:t>0</w:t>
      </w:r>
      <w:r>
        <w:rPr>
          <w:rFonts w:hint="eastAsia" w:asciiTheme="majorEastAsia" w:hAnsiTheme="majorEastAsia" w:eastAsiaTheme="majorEastAsia" w:cstheme="majorEastAsia"/>
          <w:sz w:val="32"/>
          <w:szCs w:val="32"/>
          <w:highlight w:val="none"/>
        </w:rPr>
        <w:t>元，占0%；公务用车购置及运行费支出决算0元，占0 %；公务接待费支出决算</w:t>
      </w:r>
      <w:r>
        <w:rPr>
          <w:rFonts w:hint="eastAsia" w:asciiTheme="majorEastAsia" w:hAnsiTheme="majorEastAsia" w:eastAsiaTheme="majorEastAsia" w:cstheme="majorEastAsia"/>
          <w:kern w:val="0"/>
          <w:sz w:val="32"/>
          <w:szCs w:val="32"/>
          <w:highlight w:val="none"/>
          <w:lang w:bidi="ar"/>
        </w:rPr>
        <w:t>13</w:t>
      </w:r>
      <w:r>
        <w:rPr>
          <w:rFonts w:hint="eastAsia" w:asciiTheme="majorEastAsia" w:hAnsiTheme="majorEastAsia" w:eastAsiaTheme="majorEastAsia" w:cstheme="majorEastAsia"/>
          <w:kern w:val="0"/>
          <w:sz w:val="32"/>
          <w:szCs w:val="32"/>
          <w:highlight w:val="none"/>
          <w:lang w:val="en-US" w:eastAsia="zh-CN" w:bidi="ar"/>
        </w:rPr>
        <w:t>3027</w:t>
      </w:r>
      <w:r>
        <w:rPr>
          <w:rFonts w:hint="eastAsia" w:asciiTheme="majorEastAsia" w:hAnsiTheme="majorEastAsia" w:eastAsiaTheme="majorEastAsia" w:cstheme="majorEastAsia"/>
          <w:sz w:val="32"/>
          <w:szCs w:val="32"/>
          <w:highlight w:val="none"/>
        </w:rPr>
        <w:t>元，占100 %。具体情况如下：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30"/>
        <w:textAlignment w:val="auto"/>
        <w:rPr>
          <w:rFonts w:hint="eastAsia" w:asciiTheme="majorEastAsia" w:hAnsiTheme="majorEastAsia" w:eastAsiaTheme="majorEastAsia" w:cstheme="majorEastAsia"/>
          <w:color w:val="000000"/>
          <w:sz w:val="32"/>
          <w:szCs w:val="32"/>
          <w:highlight w:val="none"/>
        </w:rPr>
      </w:pPr>
      <w:r>
        <w:rPr>
          <w:rFonts w:hint="eastAsia" w:asciiTheme="majorEastAsia" w:hAnsiTheme="majorEastAsia" w:eastAsiaTheme="majorEastAsia" w:cstheme="majorEastAsia"/>
          <w:b/>
          <w:sz w:val="32"/>
          <w:szCs w:val="32"/>
          <w:highlight w:val="none"/>
        </w:rPr>
        <w:t>1.因公出国（境）费支出</w:t>
      </w:r>
      <w:r>
        <w:rPr>
          <w:rFonts w:hint="eastAsia" w:asciiTheme="majorEastAsia" w:hAnsiTheme="majorEastAsia" w:eastAsiaTheme="majorEastAsia" w:cstheme="majorEastAsia"/>
          <w:color w:val="000000"/>
          <w:sz w:val="32"/>
          <w:szCs w:val="32"/>
          <w:highlight w:val="none"/>
        </w:rPr>
        <w:t>0</w:t>
      </w:r>
      <w:r>
        <w:rPr>
          <w:rFonts w:hint="eastAsia" w:asciiTheme="majorEastAsia" w:hAnsiTheme="majorEastAsia" w:eastAsiaTheme="majorEastAsia" w:cstheme="majorEastAsia"/>
          <w:b/>
          <w:sz w:val="32"/>
          <w:szCs w:val="32"/>
          <w:highlight w:val="none"/>
        </w:rPr>
        <w:t>元。</w:t>
      </w:r>
    </w:p>
    <w:p>
      <w:pPr>
        <w:keepNext w:val="0"/>
        <w:keepLines w:val="0"/>
        <w:pageBreakBefore w:val="0"/>
        <w:widowControl/>
        <w:kinsoku/>
        <w:wordWrap/>
        <w:overflowPunct/>
        <w:topLinePunct w:val="0"/>
        <w:autoSpaceDE/>
        <w:autoSpaceDN/>
        <w:bidi w:val="0"/>
        <w:adjustRightInd/>
        <w:snapToGrid/>
        <w:spacing w:line="360" w:lineRule="auto"/>
        <w:ind w:firstLine="630"/>
        <w:jc w:val="left"/>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kern w:val="0"/>
          <w:sz w:val="32"/>
          <w:szCs w:val="32"/>
          <w:highlight w:val="none"/>
          <w:lang w:bidi="ar"/>
        </w:rPr>
        <w:t>2.公务用车购置及运行维护费支出 0元。</w:t>
      </w:r>
      <w:r>
        <w:rPr>
          <w:rFonts w:hint="eastAsia" w:asciiTheme="majorEastAsia" w:hAnsiTheme="majorEastAsia" w:eastAsiaTheme="majorEastAsia" w:cstheme="majorEastAsia"/>
          <w:kern w:val="0"/>
          <w:sz w:val="32"/>
          <w:szCs w:val="32"/>
          <w:highlight w:val="none"/>
          <w:lang w:bidi="ar"/>
        </w:rPr>
        <w:t>其中：公务用车购置费无支出，公务用车运行维护费支出0元，因公务车辆维修维护费、加油费、过路过桥费等从项目经费支出。2017年，</w:t>
      </w:r>
      <w:r>
        <w:rPr>
          <w:rFonts w:hint="eastAsia" w:asciiTheme="majorEastAsia" w:hAnsiTheme="majorEastAsia" w:eastAsiaTheme="majorEastAsia" w:cstheme="majorEastAsia"/>
          <w:kern w:val="0"/>
          <w:sz w:val="32"/>
          <w:szCs w:val="32"/>
          <w:highlight w:val="none"/>
          <w:lang w:eastAsia="zh-CN" w:bidi="ar"/>
        </w:rPr>
        <w:t>商经局</w:t>
      </w:r>
      <w:r>
        <w:rPr>
          <w:rFonts w:hint="eastAsia" w:asciiTheme="majorEastAsia" w:hAnsiTheme="majorEastAsia" w:eastAsiaTheme="majorEastAsia" w:cstheme="majorEastAsia"/>
          <w:kern w:val="0"/>
          <w:sz w:val="32"/>
          <w:szCs w:val="32"/>
          <w:highlight w:val="none"/>
          <w:lang w:bidi="ar"/>
        </w:rPr>
        <w:t>未购置财政拨款开支的公务用车，公务用车保有量为</w:t>
      </w:r>
      <w:r>
        <w:rPr>
          <w:rFonts w:hint="eastAsia" w:asciiTheme="majorEastAsia" w:hAnsiTheme="majorEastAsia" w:eastAsiaTheme="majorEastAsia" w:cstheme="majorEastAsia"/>
          <w:kern w:val="0"/>
          <w:sz w:val="32"/>
          <w:szCs w:val="32"/>
          <w:highlight w:val="none"/>
          <w:lang w:val="en-US" w:eastAsia="zh-CN" w:bidi="ar"/>
        </w:rPr>
        <w:t>1</w:t>
      </w:r>
      <w:r>
        <w:rPr>
          <w:rFonts w:hint="eastAsia" w:asciiTheme="majorEastAsia" w:hAnsiTheme="majorEastAsia" w:eastAsiaTheme="majorEastAsia" w:cstheme="majorEastAsia"/>
          <w:kern w:val="0"/>
          <w:sz w:val="32"/>
          <w:szCs w:val="32"/>
          <w:highlight w:val="none"/>
          <w:lang w:bidi="ar"/>
        </w:rPr>
        <w:t>辆</w:t>
      </w:r>
      <w:r>
        <w:rPr>
          <w:rFonts w:hint="eastAsia" w:asciiTheme="majorEastAsia" w:hAnsiTheme="majorEastAsia" w:eastAsiaTheme="majorEastAsia" w:cstheme="majorEastAsia"/>
          <w:kern w:val="0"/>
          <w:sz w:val="32"/>
          <w:szCs w:val="32"/>
          <w:highlight w:val="none"/>
          <w:lang w:eastAsia="zh-CN" w:bidi="ar"/>
        </w:rPr>
        <w:t>于</w:t>
      </w:r>
      <w:r>
        <w:rPr>
          <w:rFonts w:hint="eastAsia" w:asciiTheme="majorEastAsia" w:hAnsiTheme="majorEastAsia" w:eastAsiaTheme="majorEastAsia" w:cstheme="majorEastAsia"/>
          <w:kern w:val="0"/>
          <w:sz w:val="32"/>
          <w:szCs w:val="32"/>
          <w:highlight w:val="none"/>
          <w:lang w:val="en-US" w:eastAsia="zh-CN" w:bidi="ar"/>
        </w:rPr>
        <w:t>2016年9月将该车上交公务用车管理平台</w:t>
      </w:r>
      <w:r>
        <w:rPr>
          <w:rFonts w:hint="eastAsia" w:asciiTheme="majorEastAsia" w:hAnsiTheme="majorEastAsia" w:eastAsiaTheme="majorEastAsia" w:cstheme="majorEastAsia"/>
          <w:kern w:val="0"/>
          <w:sz w:val="32"/>
          <w:szCs w:val="32"/>
          <w:highlight w:val="none"/>
          <w:lang w:bidi="ar"/>
        </w:rPr>
        <w:t>。</w:t>
      </w:r>
    </w:p>
    <w:p>
      <w:pPr>
        <w:keepNext w:val="0"/>
        <w:keepLines w:val="0"/>
        <w:pageBreakBefore w:val="0"/>
        <w:widowControl/>
        <w:kinsoku/>
        <w:wordWrap/>
        <w:overflowPunct/>
        <w:topLinePunct w:val="0"/>
        <w:autoSpaceDE/>
        <w:autoSpaceDN/>
        <w:bidi w:val="0"/>
        <w:adjustRightInd/>
        <w:snapToGrid/>
        <w:spacing w:line="360" w:lineRule="auto"/>
        <w:ind w:firstLine="630"/>
        <w:jc w:val="left"/>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kern w:val="0"/>
          <w:sz w:val="32"/>
          <w:szCs w:val="32"/>
          <w:highlight w:val="none"/>
          <w:lang w:bidi="ar"/>
        </w:rPr>
        <w:t>3.公务接待费支出</w:t>
      </w:r>
      <w:r>
        <w:rPr>
          <w:rFonts w:hint="eastAsia" w:asciiTheme="majorEastAsia" w:hAnsiTheme="majorEastAsia" w:eastAsiaTheme="majorEastAsia" w:cstheme="majorEastAsia"/>
          <w:kern w:val="0"/>
          <w:sz w:val="32"/>
          <w:szCs w:val="32"/>
          <w:highlight w:val="none"/>
          <w:lang w:bidi="ar"/>
        </w:rPr>
        <w:t>13</w:t>
      </w:r>
      <w:r>
        <w:rPr>
          <w:rFonts w:hint="eastAsia" w:asciiTheme="majorEastAsia" w:hAnsiTheme="majorEastAsia" w:eastAsiaTheme="majorEastAsia" w:cstheme="majorEastAsia"/>
          <w:kern w:val="0"/>
          <w:sz w:val="32"/>
          <w:szCs w:val="32"/>
          <w:highlight w:val="none"/>
          <w:lang w:val="en-US" w:eastAsia="zh-CN" w:bidi="ar"/>
        </w:rPr>
        <w:t>3027</w:t>
      </w:r>
      <w:r>
        <w:rPr>
          <w:rFonts w:hint="eastAsia" w:asciiTheme="majorEastAsia" w:hAnsiTheme="majorEastAsia" w:eastAsiaTheme="majorEastAsia" w:cstheme="majorEastAsia"/>
          <w:b/>
          <w:kern w:val="0"/>
          <w:sz w:val="32"/>
          <w:szCs w:val="32"/>
          <w:highlight w:val="none"/>
          <w:lang w:bidi="ar"/>
        </w:rPr>
        <w:t>元。</w:t>
      </w:r>
      <w:r>
        <w:rPr>
          <w:rFonts w:hint="eastAsia" w:asciiTheme="majorEastAsia" w:hAnsiTheme="majorEastAsia" w:eastAsiaTheme="majorEastAsia" w:cstheme="majorEastAsia"/>
          <w:kern w:val="0"/>
          <w:sz w:val="32"/>
          <w:szCs w:val="32"/>
          <w:highlight w:val="none"/>
          <w:lang w:bidi="ar"/>
        </w:rPr>
        <w:t>其中：国内接待费支出13</w:t>
      </w:r>
      <w:r>
        <w:rPr>
          <w:rFonts w:hint="eastAsia" w:asciiTheme="majorEastAsia" w:hAnsiTheme="majorEastAsia" w:eastAsiaTheme="majorEastAsia" w:cstheme="majorEastAsia"/>
          <w:kern w:val="0"/>
          <w:sz w:val="32"/>
          <w:szCs w:val="32"/>
          <w:highlight w:val="none"/>
          <w:lang w:val="en-US" w:eastAsia="zh-CN" w:bidi="ar"/>
        </w:rPr>
        <w:t>3027</w:t>
      </w:r>
      <w:r>
        <w:rPr>
          <w:rFonts w:hint="eastAsia" w:asciiTheme="majorEastAsia" w:hAnsiTheme="majorEastAsia" w:eastAsiaTheme="majorEastAsia" w:cstheme="majorEastAsia"/>
          <w:kern w:val="0"/>
          <w:sz w:val="32"/>
          <w:szCs w:val="32"/>
          <w:highlight w:val="none"/>
          <w:lang w:bidi="ar"/>
        </w:rPr>
        <w:t>元，主要用于接待餐费支出。2017年公务接待批次</w:t>
      </w:r>
      <w:r>
        <w:rPr>
          <w:rFonts w:hint="eastAsia" w:asciiTheme="majorEastAsia" w:hAnsiTheme="majorEastAsia" w:eastAsiaTheme="majorEastAsia" w:cstheme="majorEastAsia"/>
          <w:kern w:val="0"/>
          <w:sz w:val="32"/>
          <w:szCs w:val="32"/>
          <w:highlight w:val="none"/>
          <w:lang w:val="en-US" w:eastAsia="zh-CN" w:bidi="ar"/>
        </w:rPr>
        <w:t>65</w:t>
      </w:r>
      <w:r>
        <w:rPr>
          <w:rFonts w:hint="eastAsia" w:asciiTheme="majorEastAsia" w:hAnsiTheme="majorEastAsia" w:eastAsiaTheme="majorEastAsia" w:cstheme="majorEastAsia"/>
          <w:kern w:val="0"/>
          <w:sz w:val="32"/>
          <w:szCs w:val="32"/>
          <w:highlight w:val="none"/>
          <w:lang w:bidi="ar"/>
        </w:rPr>
        <w:t>个，公务接待人次</w:t>
      </w:r>
      <w:r>
        <w:rPr>
          <w:rFonts w:hint="eastAsia" w:asciiTheme="majorEastAsia" w:hAnsiTheme="majorEastAsia" w:eastAsiaTheme="majorEastAsia" w:cstheme="majorEastAsia"/>
          <w:kern w:val="0"/>
          <w:sz w:val="32"/>
          <w:szCs w:val="32"/>
          <w:highlight w:val="none"/>
          <w:lang w:val="en-US" w:eastAsia="zh-CN" w:bidi="ar"/>
        </w:rPr>
        <w:t>850</w:t>
      </w:r>
      <w:r>
        <w:rPr>
          <w:rFonts w:hint="eastAsia" w:asciiTheme="majorEastAsia" w:hAnsiTheme="majorEastAsia" w:eastAsiaTheme="majorEastAsia" w:cstheme="majorEastAsia"/>
          <w:kern w:val="0"/>
          <w:sz w:val="32"/>
          <w:szCs w:val="32"/>
          <w:highlight w:val="none"/>
          <w:lang w:bidi="ar"/>
        </w:rPr>
        <w:t>人。</w:t>
      </w:r>
    </w:p>
    <w:p>
      <w:pPr>
        <w:keepNext w:val="0"/>
        <w:keepLines w:val="0"/>
        <w:pageBreakBefore w:val="0"/>
        <w:kinsoku/>
        <w:wordWrap/>
        <w:overflowPunct/>
        <w:topLinePunct w:val="0"/>
        <w:autoSpaceDE/>
        <w:autoSpaceDN/>
        <w:bidi w:val="0"/>
        <w:adjustRightInd/>
        <w:snapToGrid/>
        <w:spacing w:line="360" w:lineRule="auto"/>
        <w:ind w:firstLine="723" w:firstLineChars="225"/>
        <w:textAlignment w:val="auto"/>
        <w:rPr>
          <w:rFonts w:hint="eastAsia" w:asciiTheme="majorEastAsia" w:hAnsiTheme="majorEastAsia" w:eastAsiaTheme="majorEastAsia" w:cstheme="majorEastAsia"/>
          <w:b/>
          <w:bCs/>
          <w:kern w:val="0"/>
          <w:sz w:val="32"/>
          <w:szCs w:val="32"/>
          <w:highlight w:val="none"/>
          <w:lang w:bidi="ar"/>
        </w:rPr>
      </w:pPr>
      <w:r>
        <w:rPr>
          <w:rFonts w:hint="eastAsia" w:asciiTheme="majorEastAsia" w:hAnsiTheme="majorEastAsia" w:eastAsiaTheme="majorEastAsia" w:cstheme="majorEastAsia"/>
          <w:b/>
          <w:bCs/>
          <w:kern w:val="0"/>
          <w:sz w:val="32"/>
          <w:szCs w:val="32"/>
          <w:highlight w:val="none"/>
          <w:lang w:bidi="ar"/>
        </w:rPr>
        <w:t>八、关于2017年度政府性基金预算财政拨款收入支出决算情况说明</w:t>
      </w:r>
    </w:p>
    <w:p>
      <w:pPr>
        <w:keepNext w:val="0"/>
        <w:keepLines w:val="0"/>
        <w:pageBreakBefore w:val="0"/>
        <w:kinsoku/>
        <w:wordWrap/>
        <w:overflowPunct/>
        <w:topLinePunct w:val="0"/>
        <w:autoSpaceDE/>
        <w:autoSpaceDN/>
        <w:bidi w:val="0"/>
        <w:adjustRightInd/>
        <w:snapToGrid/>
        <w:spacing w:line="360" w:lineRule="auto"/>
        <w:ind w:firstLine="720" w:firstLineChars="225"/>
        <w:textAlignment w:val="auto"/>
        <w:rPr>
          <w:rFonts w:hint="eastAsia" w:asciiTheme="majorEastAsia" w:hAnsiTheme="majorEastAsia" w:eastAsiaTheme="majorEastAsia" w:cstheme="majorEastAsia"/>
          <w:sz w:val="32"/>
          <w:szCs w:val="32"/>
          <w:highlight w:val="none"/>
          <w:lang w:bidi="ar"/>
        </w:rPr>
      </w:pPr>
      <w:r>
        <w:rPr>
          <w:rFonts w:hint="eastAsia" w:asciiTheme="majorEastAsia" w:hAnsiTheme="majorEastAsia" w:eastAsiaTheme="majorEastAsia" w:cstheme="majorEastAsia"/>
          <w:sz w:val="32"/>
          <w:szCs w:val="32"/>
          <w:highlight w:val="none"/>
          <w:lang w:bidi="ar"/>
        </w:rPr>
        <w:t>2017年度</w:t>
      </w:r>
      <w:r>
        <w:rPr>
          <w:rFonts w:hint="eastAsia" w:asciiTheme="majorEastAsia" w:hAnsiTheme="majorEastAsia" w:eastAsiaTheme="majorEastAsia" w:cstheme="majorEastAsia"/>
          <w:sz w:val="32"/>
          <w:szCs w:val="32"/>
          <w:highlight w:val="none"/>
          <w:lang w:eastAsia="zh-CN" w:bidi="ar"/>
        </w:rPr>
        <w:t>商经局</w:t>
      </w:r>
      <w:r>
        <w:rPr>
          <w:rFonts w:hint="eastAsia" w:asciiTheme="majorEastAsia" w:hAnsiTheme="majorEastAsia" w:eastAsiaTheme="majorEastAsia" w:cstheme="majorEastAsia"/>
          <w:sz w:val="32"/>
          <w:szCs w:val="32"/>
          <w:highlight w:val="none"/>
          <w:lang w:bidi="ar"/>
        </w:rPr>
        <w:t>政府性基金预算财政拨款收入0元，支出0元。</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Theme="majorEastAsia" w:hAnsiTheme="majorEastAsia" w:eastAsiaTheme="majorEastAsia" w:cstheme="majorEastAsia"/>
          <w:b/>
          <w:sz w:val="32"/>
          <w:szCs w:val="32"/>
          <w:highlight w:val="none"/>
        </w:rPr>
      </w:pPr>
      <w:r>
        <w:rPr>
          <w:rFonts w:hint="eastAsia" w:asciiTheme="majorEastAsia" w:hAnsiTheme="majorEastAsia" w:eastAsiaTheme="majorEastAsia" w:cstheme="majorEastAsia"/>
          <w:b/>
          <w:kern w:val="0"/>
          <w:sz w:val="32"/>
          <w:szCs w:val="32"/>
          <w:highlight w:val="none"/>
          <w:lang w:bidi="ar"/>
        </w:rPr>
        <w:t>九、其他重要事项的情况说明</w:t>
      </w:r>
    </w:p>
    <w:p>
      <w:pPr>
        <w:keepNext w:val="0"/>
        <w:keepLines w:val="0"/>
        <w:pageBreakBefore w:val="0"/>
        <w:widowControl/>
        <w:kinsoku/>
        <w:wordWrap/>
        <w:overflowPunct/>
        <w:topLinePunct w:val="0"/>
        <w:autoSpaceDE/>
        <w:autoSpaceDN/>
        <w:bidi w:val="0"/>
        <w:adjustRightInd/>
        <w:snapToGrid/>
        <w:spacing w:line="360" w:lineRule="auto"/>
        <w:ind w:firstLine="643"/>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kern w:val="0"/>
          <w:sz w:val="32"/>
          <w:szCs w:val="32"/>
          <w:highlight w:val="none"/>
          <w:lang w:bidi="ar"/>
        </w:rPr>
        <w:t>（一）机关运行经费支出情况说明</w:t>
      </w:r>
    </w:p>
    <w:p>
      <w:pPr>
        <w:keepNext w:val="0"/>
        <w:keepLines w:val="0"/>
        <w:pageBreakBefore w:val="0"/>
        <w:widowControl/>
        <w:kinsoku/>
        <w:wordWrap/>
        <w:overflowPunct/>
        <w:topLinePunct w:val="0"/>
        <w:autoSpaceDE/>
        <w:autoSpaceDN/>
        <w:bidi w:val="0"/>
        <w:adjustRightInd/>
        <w:snapToGrid/>
        <w:spacing w:line="360" w:lineRule="auto"/>
        <w:ind w:firstLine="800" w:firstLineChars="250"/>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kern w:val="0"/>
          <w:sz w:val="32"/>
          <w:szCs w:val="32"/>
          <w:highlight w:val="none"/>
          <w:lang w:bidi="ar"/>
        </w:rPr>
        <w:t>2017年，本部门机关运行经费支出</w:t>
      </w:r>
      <w:r>
        <w:rPr>
          <w:rFonts w:hint="eastAsia" w:asciiTheme="majorEastAsia" w:hAnsiTheme="majorEastAsia" w:eastAsiaTheme="majorEastAsia" w:cstheme="majorEastAsia"/>
          <w:kern w:val="0"/>
          <w:sz w:val="32"/>
          <w:szCs w:val="32"/>
          <w:highlight w:val="none"/>
          <w:lang w:val="en-US" w:eastAsia="zh-CN" w:bidi="ar"/>
        </w:rPr>
        <w:t>1246274.34元</w:t>
      </w:r>
      <w:r>
        <w:rPr>
          <w:rFonts w:hint="eastAsia" w:asciiTheme="majorEastAsia" w:hAnsiTheme="majorEastAsia" w:eastAsiaTheme="majorEastAsia" w:cstheme="majorEastAsia"/>
          <w:kern w:val="0"/>
          <w:sz w:val="32"/>
          <w:szCs w:val="32"/>
          <w:highlight w:val="none"/>
          <w:lang w:bidi="ar"/>
        </w:rPr>
        <w:t>，比2016年</w:t>
      </w:r>
      <w:r>
        <w:rPr>
          <w:rFonts w:hint="eastAsia" w:asciiTheme="majorEastAsia" w:hAnsiTheme="majorEastAsia" w:eastAsiaTheme="majorEastAsia" w:cstheme="majorEastAsia"/>
          <w:kern w:val="0"/>
          <w:sz w:val="32"/>
          <w:szCs w:val="32"/>
          <w:highlight w:val="none"/>
          <w:lang w:eastAsia="zh-CN" w:bidi="ar"/>
        </w:rPr>
        <w:t>减少</w:t>
      </w:r>
      <w:r>
        <w:rPr>
          <w:rFonts w:hint="eastAsia" w:asciiTheme="majorEastAsia" w:hAnsiTheme="majorEastAsia" w:eastAsiaTheme="majorEastAsia" w:cstheme="majorEastAsia"/>
          <w:kern w:val="0"/>
          <w:sz w:val="32"/>
          <w:szCs w:val="32"/>
          <w:highlight w:val="none"/>
          <w:lang w:val="en-US" w:eastAsia="zh-CN" w:bidi="ar"/>
        </w:rPr>
        <w:t>23265.76</w:t>
      </w:r>
      <w:r>
        <w:rPr>
          <w:rFonts w:hint="eastAsia" w:asciiTheme="majorEastAsia" w:hAnsiTheme="majorEastAsia" w:eastAsiaTheme="majorEastAsia" w:cstheme="majorEastAsia"/>
          <w:kern w:val="0"/>
          <w:sz w:val="32"/>
          <w:szCs w:val="32"/>
          <w:highlight w:val="none"/>
          <w:lang w:bidi="ar"/>
        </w:rPr>
        <w:t>元，</w:t>
      </w:r>
      <w:r>
        <w:rPr>
          <w:rFonts w:hint="eastAsia" w:asciiTheme="majorEastAsia" w:hAnsiTheme="majorEastAsia" w:eastAsiaTheme="majorEastAsia" w:cstheme="majorEastAsia"/>
          <w:kern w:val="0"/>
          <w:sz w:val="32"/>
          <w:szCs w:val="32"/>
          <w:highlight w:val="none"/>
          <w:lang w:eastAsia="zh-CN" w:bidi="ar"/>
        </w:rPr>
        <w:t>减少</w:t>
      </w:r>
      <w:r>
        <w:rPr>
          <w:rFonts w:hint="eastAsia" w:asciiTheme="majorEastAsia" w:hAnsiTheme="majorEastAsia" w:eastAsiaTheme="majorEastAsia" w:cstheme="majorEastAsia"/>
          <w:kern w:val="0"/>
          <w:sz w:val="32"/>
          <w:szCs w:val="32"/>
          <w:highlight w:val="none"/>
          <w:lang w:val="en-US" w:eastAsia="zh-CN" w:bidi="ar"/>
        </w:rPr>
        <w:t>1.83</w:t>
      </w:r>
      <w:r>
        <w:rPr>
          <w:rFonts w:hint="eastAsia" w:asciiTheme="majorEastAsia" w:hAnsiTheme="majorEastAsia" w:eastAsiaTheme="majorEastAsia" w:cstheme="majorEastAsia"/>
          <w:kern w:val="0"/>
          <w:sz w:val="32"/>
          <w:szCs w:val="32"/>
          <w:highlight w:val="none"/>
          <w:lang w:bidi="ar"/>
        </w:rPr>
        <w:t>%。主要原因是：</w:t>
      </w:r>
      <w:r>
        <w:rPr>
          <w:rFonts w:hint="eastAsia" w:asciiTheme="majorEastAsia" w:hAnsiTheme="majorEastAsia" w:eastAsiaTheme="majorEastAsia" w:cstheme="majorEastAsia"/>
          <w:kern w:val="0"/>
          <w:sz w:val="32"/>
          <w:szCs w:val="32"/>
          <w:highlight w:val="none"/>
          <w:lang w:eastAsia="zh-CN" w:bidi="ar"/>
        </w:rPr>
        <w:t>我局严格执行厉行节俭八项规定，加强财务管理。</w:t>
      </w:r>
    </w:p>
    <w:p>
      <w:pPr>
        <w:keepNext w:val="0"/>
        <w:keepLines w:val="0"/>
        <w:pageBreakBefore w:val="0"/>
        <w:widowControl/>
        <w:kinsoku/>
        <w:wordWrap/>
        <w:overflowPunct/>
        <w:topLinePunct w:val="0"/>
        <w:autoSpaceDE/>
        <w:autoSpaceDN/>
        <w:bidi w:val="0"/>
        <w:adjustRightInd/>
        <w:snapToGrid/>
        <w:spacing w:line="360" w:lineRule="auto"/>
        <w:ind w:firstLine="643"/>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kern w:val="0"/>
          <w:sz w:val="32"/>
          <w:szCs w:val="32"/>
          <w:highlight w:val="none"/>
          <w:lang w:bidi="ar"/>
        </w:rPr>
        <w:t>（二）政府采购情况说明</w:t>
      </w:r>
    </w:p>
    <w:p>
      <w:pPr>
        <w:keepNext w:val="0"/>
        <w:keepLines w:val="0"/>
        <w:pageBreakBefore w:val="0"/>
        <w:widowControl/>
        <w:kinsoku/>
        <w:wordWrap/>
        <w:overflowPunct/>
        <w:topLinePunct w:val="0"/>
        <w:autoSpaceDE/>
        <w:autoSpaceDN/>
        <w:bidi w:val="0"/>
        <w:adjustRightInd/>
        <w:snapToGrid/>
        <w:spacing w:line="360" w:lineRule="auto"/>
        <w:ind w:firstLine="800" w:firstLineChars="250"/>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kern w:val="0"/>
          <w:sz w:val="32"/>
          <w:szCs w:val="32"/>
          <w:highlight w:val="none"/>
          <w:lang w:bidi="ar"/>
        </w:rPr>
        <w:t>2017年，</w:t>
      </w:r>
      <w:r>
        <w:rPr>
          <w:rFonts w:hint="eastAsia" w:asciiTheme="majorEastAsia" w:hAnsiTheme="majorEastAsia" w:eastAsiaTheme="majorEastAsia" w:cstheme="majorEastAsia"/>
          <w:kern w:val="0"/>
          <w:sz w:val="32"/>
          <w:szCs w:val="32"/>
          <w:highlight w:val="none"/>
          <w:lang w:eastAsia="zh-CN" w:bidi="ar"/>
        </w:rPr>
        <w:t>商经局</w:t>
      </w:r>
      <w:r>
        <w:rPr>
          <w:rFonts w:hint="eastAsia" w:asciiTheme="majorEastAsia" w:hAnsiTheme="majorEastAsia" w:eastAsiaTheme="majorEastAsia" w:cstheme="majorEastAsia"/>
          <w:kern w:val="0"/>
          <w:sz w:val="32"/>
          <w:szCs w:val="32"/>
          <w:highlight w:val="none"/>
          <w:lang w:bidi="ar"/>
        </w:rPr>
        <w:t>政府采购预算0元</w:t>
      </w:r>
      <w:r>
        <w:rPr>
          <w:rFonts w:hint="eastAsia" w:asciiTheme="majorEastAsia" w:hAnsiTheme="majorEastAsia" w:eastAsiaTheme="majorEastAsia" w:cstheme="majorEastAsia"/>
          <w:color w:val="000000"/>
          <w:kern w:val="0"/>
          <w:sz w:val="32"/>
          <w:szCs w:val="32"/>
          <w:highlight w:val="none"/>
          <w:lang w:bidi="ar"/>
        </w:rPr>
        <w:t>，支出决算总额0元，完成年初预算的0%。</w:t>
      </w:r>
    </w:p>
    <w:p>
      <w:pPr>
        <w:keepNext w:val="0"/>
        <w:keepLines w:val="0"/>
        <w:pageBreakBefore w:val="0"/>
        <w:widowControl/>
        <w:kinsoku/>
        <w:wordWrap/>
        <w:overflowPunct/>
        <w:topLinePunct w:val="0"/>
        <w:autoSpaceDE/>
        <w:autoSpaceDN/>
        <w:bidi w:val="0"/>
        <w:adjustRightInd/>
        <w:snapToGrid/>
        <w:spacing w:line="360" w:lineRule="auto"/>
        <w:ind w:firstLine="643"/>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kern w:val="0"/>
          <w:sz w:val="32"/>
          <w:szCs w:val="32"/>
          <w:highlight w:val="none"/>
          <w:lang w:bidi="ar"/>
        </w:rPr>
        <w:t>（三）国有资产占有使用情况说明</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ajorEastAsia" w:hAnsiTheme="majorEastAsia" w:eastAsiaTheme="majorEastAsia" w:cstheme="majorEastAsia"/>
          <w:kern w:val="0"/>
          <w:sz w:val="32"/>
          <w:szCs w:val="32"/>
          <w:highlight w:val="none"/>
          <w:lang w:bidi="ar"/>
        </w:rPr>
      </w:pPr>
      <w:r>
        <w:rPr>
          <w:rFonts w:hint="eastAsia" w:asciiTheme="majorEastAsia" w:hAnsiTheme="majorEastAsia" w:eastAsiaTheme="majorEastAsia" w:cstheme="majorEastAsia"/>
          <w:kern w:val="0"/>
          <w:sz w:val="32"/>
          <w:szCs w:val="32"/>
          <w:highlight w:val="none"/>
          <w:lang w:bidi="ar"/>
        </w:rPr>
        <w:t>截至2017年12月31日，本部门无单独用房（办公在</w:t>
      </w:r>
      <w:r>
        <w:rPr>
          <w:rFonts w:hint="eastAsia" w:asciiTheme="majorEastAsia" w:hAnsiTheme="majorEastAsia" w:eastAsiaTheme="majorEastAsia" w:cstheme="majorEastAsia"/>
          <w:kern w:val="0"/>
          <w:sz w:val="32"/>
          <w:szCs w:val="32"/>
          <w:highlight w:val="none"/>
          <w:lang w:eastAsia="zh-CN" w:bidi="ar"/>
        </w:rPr>
        <w:t>水务局办公</w:t>
      </w:r>
      <w:r>
        <w:rPr>
          <w:rFonts w:hint="eastAsia" w:asciiTheme="majorEastAsia" w:hAnsiTheme="majorEastAsia" w:eastAsiaTheme="majorEastAsia" w:cstheme="majorEastAsia"/>
          <w:kern w:val="0"/>
          <w:sz w:val="32"/>
          <w:szCs w:val="32"/>
          <w:highlight w:val="none"/>
          <w:lang w:bidi="ar"/>
        </w:rPr>
        <w:t>大楼），本部门共有车辆</w:t>
      </w:r>
      <w:r>
        <w:rPr>
          <w:rFonts w:hint="eastAsia" w:asciiTheme="majorEastAsia" w:hAnsiTheme="majorEastAsia" w:eastAsiaTheme="majorEastAsia" w:cstheme="majorEastAsia"/>
          <w:kern w:val="0"/>
          <w:sz w:val="32"/>
          <w:szCs w:val="32"/>
          <w:highlight w:val="none"/>
          <w:lang w:val="en-US" w:eastAsia="zh-CN" w:bidi="ar"/>
        </w:rPr>
        <w:t>1</w:t>
      </w:r>
      <w:r>
        <w:rPr>
          <w:rFonts w:hint="eastAsia" w:asciiTheme="majorEastAsia" w:hAnsiTheme="majorEastAsia" w:eastAsiaTheme="majorEastAsia" w:cstheme="majorEastAsia"/>
          <w:kern w:val="0"/>
          <w:sz w:val="32"/>
          <w:szCs w:val="32"/>
          <w:highlight w:val="none"/>
          <w:lang w:bidi="ar"/>
        </w:rPr>
        <w:t>辆，其中：一般公务用车</w:t>
      </w:r>
      <w:r>
        <w:rPr>
          <w:rFonts w:hint="eastAsia" w:asciiTheme="majorEastAsia" w:hAnsiTheme="majorEastAsia" w:eastAsiaTheme="majorEastAsia" w:cstheme="majorEastAsia"/>
          <w:kern w:val="0"/>
          <w:sz w:val="32"/>
          <w:szCs w:val="32"/>
          <w:highlight w:val="none"/>
          <w:lang w:val="en-US" w:eastAsia="zh-CN" w:bidi="ar"/>
        </w:rPr>
        <w:t>1</w:t>
      </w:r>
      <w:r>
        <w:rPr>
          <w:rFonts w:hint="eastAsia" w:asciiTheme="majorEastAsia" w:hAnsiTheme="majorEastAsia" w:eastAsiaTheme="majorEastAsia" w:cstheme="majorEastAsia"/>
          <w:kern w:val="0"/>
          <w:sz w:val="32"/>
          <w:szCs w:val="32"/>
          <w:highlight w:val="none"/>
          <w:lang w:bidi="ar"/>
        </w:rPr>
        <w:t>辆</w:t>
      </w:r>
      <w:r>
        <w:rPr>
          <w:rFonts w:hint="eastAsia" w:asciiTheme="majorEastAsia" w:hAnsiTheme="majorEastAsia" w:eastAsiaTheme="majorEastAsia" w:cstheme="majorEastAsia"/>
          <w:kern w:val="0"/>
          <w:sz w:val="32"/>
          <w:szCs w:val="32"/>
          <w:highlight w:val="none"/>
          <w:lang w:eastAsia="zh-CN" w:bidi="ar"/>
        </w:rPr>
        <w:t>于</w:t>
      </w:r>
      <w:r>
        <w:rPr>
          <w:rFonts w:hint="eastAsia" w:asciiTheme="majorEastAsia" w:hAnsiTheme="majorEastAsia" w:eastAsiaTheme="majorEastAsia" w:cstheme="majorEastAsia"/>
          <w:kern w:val="0"/>
          <w:sz w:val="32"/>
          <w:szCs w:val="32"/>
          <w:highlight w:val="none"/>
          <w:lang w:val="en-US" w:eastAsia="zh-CN" w:bidi="ar"/>
        </w:rPr>
        <w:t>2016年9月上交公务用车服务平台</w:t>
      </w:r>
      <w:r>
        <w:rPr>
          <w:rFonts w:hint="eastAsia" w:asciiTheme="majorEastAsia" w:hAnsiTheme="majorEastAsia" w:eastAsiaTheme="majorEastAsia" w:cstheme="majorEastAsia"/>
          <w:kern w:val="0"/>
          <w:sz w:val="32"/>
          <w:szCs w:val="32"/>
          <w:highlight w:val="none"/>
          <w:lang w:bidi="ar"/>
        </w:rPr>
        <w:t>。单价50万元以上通用设备0台（套），单价100万元以上专用设备0台（套）。</w:t>
      </w:r>
    </w:p>
    <w:p>
      <w:pPr>
        <w:keepNext w:val="0"/>
        <w:keepLines w:val="0"/>
        <w:pageBreakBefore w:val="0"/>
        <w:widowControl/>
        <w:kinsoku/>
        <w:wordWrap/>
        <w:overflowPunct/>
        <w:topLinePunct w:val="0"/>
        <w:autoSpaceDE/>
        <w:autoSpaceDN/>
        <w:bidi w:val="0"/>
        <w:adjustRightInd/>
        <w:snapToGrid/>
        <w:spacing w:line="360" w:lineRule="auto"/>
        <w:ind w:firstLine="643"/>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kern w:val="0"/>
          <w:sz w:val="32"/>
          <w:szCs w:val="32"/>
          <w:highlight w:val="none"/>
          <w:lang w:bidi="ar"/>
        </w:rPr>
        <w:t>（四）预算绩效管理工作开展情况</w:t>
      </w:r>
    </w:p>
    <w:p>
      <w:pPr>
        <w:keepNext w:val="0"/>
        <w:keepLines w:val="0"/>
        <w:pageBreakBefore w:val="0"/>
        <w:widowControl/>
        <w:kinsoku/>
        <w:wordWrap/>
        <w:overflowPunct/>
        <w:topLinePunct w:val="0"/>
        <w:autoSpaceDE/>
        <w:autoSpaceDN/>
        <w:bidi w:val="0"/>
        <w:adjustRightInd/>
        <w:snapToGrid/>
        <w:spacing w:line="360" w:lineRule="auto"/>
        <w:ind w:firstLine="643"/>
        <w:textAlignment w:val="auto"/>
        <w:rPr>
          <w:rFonts w:hint="eastAsia" w:asciiTheme="majorEastAsia" w:hAnsiTheme="majorEastAsia" w:eastAsiaTheme="majorEastAsia" w:cstheme="majorEastAsia"/>
          <w:kern w:val="0"/>
          <w:sz w:val="32"/>
          <w:szCs w:val="32"/>
          <w:highlight w:val="none"/>
          <w:lang w:bidi="ar"/>
        </w:rPr>
      </w:pPr>
      <w:r>
        <w:rPr>
          <w:rFonts w:hint="eastAsia" w:asciiTheme="majorEastAsia" w:hAnsiTheme="majorEastAsia" w:eastAsiaTheme="majorEastAsia" w:cstheme="majorEastAsia"/>
          <w:kern w:val="0"/>
          <w:sz w:val="32"/>
          <w:szCs w:val="32"/>
          <w:highlight w:val="none"/>
          <w:lang w:bidi="ar"/>
        </w:rPr>
        <w:t>本部门2017年没有开展绩效管理工作。编制预算由财政局有关部门审核上报。在预算实施中发现</w:t>
      </w:r>
      <w:r>
        <w:rPr>
          <w:rFonts w:hint="eastAsia" w:asciiTheme="majorEastAsia" w:hAnsiTheme="majorEastAsia" w:eastAsiaTheme="majorEastAsia" w:cstheme="majorEastAsia"/>
          <w:kern w:val="0"/>
          <w:sz w:val="32"/>
          <w:szCs w:val="32"/>
          <w:highlight w:val="none"/>
          <w:lang w:eastAsia="zh-CN" w:bidi="ar"/>
        </w:rPr>
        <w:t>有些工作没有纳入预算，预算还缺乏科学性和前瞻性</w:t>
      </w:r>
      <w:r>
        <w:rPr>
          <w:rFonts w:hint="eastAsia" w:asciiTheme="majorEastAsia" w:hAnsiTheme="majorEastAsia" w:eastAsiaTheme="majorEastAsia" w:cstheme="majorEastAsia"/>
          <w:kern w:val="0"/>
          <w:sz w:val="32"/>
          <w:szCs w:val="32"/>
          <w:highlight w:val="none"/>
          <w:lang w:bidi="ar"/>
        </w:rPr>
        <w:t>。下一步我局在预算时认真计划，严格实施。</w:t>
      </w: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Theme="majorEastAsia" w:hAnsiTheme="majorEastAsia" w:eastAsiaTheme="majorEastAsia" w:cstheme="majorEastAsia"/>
          <w:b/>
          <w:sz w:val="32"/>
          <w:szCs w:val="32"/>
          <w:highlight w:val="none"/>
        </w:rPr>
      </w:pPr>
      <w:r>
        <w:rPr>
          <w:rFonts w:hint="eastAsia" w:asciiTheme="majorEastAsia" w:hAnsiTheme="majorEastAsia" w:eastAsiaTheme="majorEastAsia" w:cstheme="majorEastAsia"/>
          <w:b/>
          <w:sz w:val="32"/>
          <w:szCs w:val="32"/>
          <w:highlight w:val="none"/>
        </w:rPr>
        <w:t xml:space="preserve"> 名词解释</w:t>
      </w:r>
    </w:p>
    <w:p>
      <w:pPr>
        <w:pStyle w:val="4"/>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eastAsia" w:asciiTheme="majorEastAsia" w:hAnsiTheme="majorEastAsia" w:eastAsiaTheme="majorEastAsia" w:cstheme="majorEastAsia"/>
          <w:b/>
          <w:sz w:val="32"/>
          <w:szCs w:val="32"/>
          <w:highlight w:val="none"/>
        </w:rPr>
      </w:pP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一、财政拨款收入：指县财政当年拨付的资金。</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二、其他收入：指除上述“财政拨款收入”以外的收入。主要是按规定动用的上级拨款收入、存款利息收入等。</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三、年初结转和结余：指以前年度尚未完成、结转到本年按有关规定继续使用的资金。</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四、基本支出：指为保障机构正常运转、完成日常工作任务而发生的人员支出和公用支出。</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五、项目支出：指在基本支出之外为完成特定行政任务和事业发展目标所发生的支出。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六、“三公”经费：纳入中央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line="360" w:lineRule="auto"/>
        <w:ind w:firstLine="156" w:firstLineChars="49"/>
        <w:textAlignment w:val="auto"/>
        <w:outlineLvl w:val="1"/>
        <w:rPr>
          <w:rFonts w:hint="eastAsia" w:asciiTheme="majorEastAsia" w:hAnsiTheme="majorEastAsia" w:eastAsiaTheme="majorEastAsia" w:cstheme="majorEastAsia"/>
          <w:kern w:val="0"/>
          <w:sz w:val="32"/>
          <w:szCs w:val="32"/>
          <w:highlight w:val="none"/>
          <w:lang w:bidi="ar"/>
        </w:rPr>
      </w:pPr>
    </w:p>
    <w:p>
      <w:pPr>
        <w:keepNext w:val="0"/>
        <w:keepLines w:val="0"/>
        <w:pageBreakBefore w:val="0"/>
        <w:kinsoku/>
        <w:wordWrap/>
        <w:overflowPunct/>
        <w:topLinePunct w:val="0"/>
        <w:autoSpaceDE/>
        <w:autoSpaceDN/>
        <w:bidi w:val="0"/>
        <w:adjustRightInd/>
        <w:snapToGrid/>
        <w:spacing w:line="360" w:lineRule="auto"/>
        <w:ind w:firstLine="156" w:firstLineChars="49"/>
        <w:textAlignment w:val="auto"/>
        <w:outlineLvl w:val="1"/>
        <w:rPr>
          <w:rFonts w:hint="eastAsia" w:asciiTheme="majorEastAsia" w:hAnsiTheme="majorEastAsia" w:eastAsiaTheme="majorEastAsia" w:cstheme="majorEastAsia"/>
          <w:kern w:val="0"/>
          <w:sz w:val="32"/>
          <w:szCs w:val="32"/>
          <w:highlight w:val="none"/>
          <w:lang w:bidi="ar"/>
        </w:rPr>
      </w:pPr>
    </w:p>
    <w:p>
      <w:pPr>
        <w:keepNext w:val="0"/>
        <w:keepLines w:val="0"/>
        <w:pageBreakBefore w:val="0"/>
        <w:kinsoku/>
        <w:wordWrap/>
        <w:overflowPunct/>
        <w:topLinePunct w:val="0"/>
        <w:autoSpaceDE/>
        <w:autoSpaceDN/>
        <w:bidi w:val="0"/>
        <w:adjustRightInd/>
        <w:snapToGrid/>
        <w:spacing w:line="360" w:lineRule="auto"/>
        <w:ind w:firstLine="156" w:firstLineChars="49"/>
        <w:jc w:val="center"/>
        <w:textAlignment w:val="auto"/>
        <w:outlineLvl w:val="1"/>
        <w:rPr>
          <w:rFonts w:hint="eastAsia" w:asciiTheme="majorEastAsia" w:hAnsiTheme="majorEastAsia" w:eastAsiaTheme="majorEastAsia" w:cstheme="majorEastAsia"/>
          <w:kern w:val="0"/>
          <w:sz w:val="32"/>
          <w:szCs w:val="32"/>
          <w:highlight w:val="none"/>
          <w:lang w:val="en-US" w:eastAsia="zh-CN" w:bidi="ar"/>
        </w:rPr>
      </w:pPr>
      <w:r>
        <w:rPr>
          <w:rFonts w:hint="eastAsia" w:asciiTheme="majorEastAsia" w:hAnsiTheme="majorEastAsia" w:eastAsiaTheme="majorEastAsia" w:cstheme="majorEastAsia"/>
          <w:kern w:val="0"/>
          <w:sz w:val="32"/>
          <w:szCs w:val="32"/>
          <w:highlight w:val="none"/>
          <w:lang w:val="en-US" w:eastAsia="zh-CN" w:bidi="ar"/>
        </w:rPr>
        <w:t xml:space="preserve">               </w:t>
      </w:r>
      <w:r>
        <w:rPr>
          <w:rFonts w:hint="eastAsia" w:asciiTheme="majorEastAsia" w:hAnsiTheme="majorEastAsia" w:eastAsiaTheme="majorEastAsia" w:cstheme="majorEastAsia"/>
          <w:kern w:val="0"/>
          <w:sz w:val="32"/>
          <w:szCs w:val="32"/>
          <w:highlight w:val="none"/>
          <w:lang w:eastAsia="zh-CN" w:bidi="ar"/>
        </w:rPr>
        <w:t>中宁县商务和经济技术</w:t>
      </w:r>
      <w:r>
        <w:rPr>
          <w:rFonts w:hint="eastAsia" w:asciiTheme="majorEastAsia" w:hAnsiTheme="majorEastAsia" w:eastAsiaTheme="majorEastAsia" w:cstheme="majorEastAsia"/>
          <w:kern w:val="0"/>
          <w:sz w:val="32"/>
          <w:szCs w:val="32"/>
          <w:highlight w:val="none"/>
          <w:lang w:val="en-US" w:eastAsia="zh-CN" w:bidi="ar"/>
        </w:rPr>
        <w:t>合作局</w:t>
      </w:r>
    </w:p>
    <w:p>
      <w:pPr>
        <w:keepNext w:val="0"/>
        <w:keepLines w:val="0"/>
        <w:pageBreakBefore w:val="0"/>
        <w:tabs>
          <w:tab w:val="left" w:pos="6005"/>
        </w:tabs>
        <w:kinsoku/>
        <w:wordWrap/>
        <w:overflowPunct/>
        <w:topLinePunct w:val="0"/>
        <w:autoSpaceDE/>
        <w:autoSpaceDN/>
        <w:bidi w:val="0"/>
        <w:adjustRightInd/>
        <w:snapToGrid/>
        <w:spacing w:line="360" w:lineRule="auto"/>
        <w:ind w:firstLine="4800" w:firstLineChars="1500"/>
        <w:textAlignment w:val="auto"/>
        <w:outlineLvl w:val="1"/>
        <w:rPr>
          <w:rFonts w:hint="eastAsia" w:asciiTheme="majorEastAsia" w:hAnsiTheme="majorEastAsia" w:eastAsiaTheme="majorEastAsia" w:cstheme="majorEastAsia"/>
          <w:kern w:val="0"/>
          <w:sz w:val="32"/>
          <w:szCs w:val="32"/>
          <w:highlight w:val="none"/>
          <w:lang w:val="en-US" w:eastAsia="zh-CN" w:bidi="ar"/>
        </w:rPr>
      </w:pPr>
      <w:r>
        <w:rPr>
          <w:rFonts w:hint="eastAsia" w:asciiTheme="majorEastAsia" w:hAnsiTheme="majorEastAsia" w:eastAsiaTheme="majorEastAsia" w:cstheme="majorEastAsia"/>
          <w:kern w:val="0"/>
          <w:sz w:val="32"/>
          <w:szCs w:val="32"/>
          <w:highlight w:val="none"/>
          <w:lang w:val="en-US" w:eastAsia="zh-CN" w:bidi="ar"/>
        </w:rPr>
        <w:t>2018年7月27日</w:t>
      </w:r>
    </w:p>
    <w:p>
      <w:pPr>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Theme="majorEastAsia" w:hAnsiTheme="majorEastAsia" w:eastAsiaTheme="majorEastAsia" w:cstheme="majorEastAsia"/>
          <w:kern w:val="0"/>
          <w:sz w:val="32"/>
          <w:szCs w:val="32"/>
          <w:highlight w:val="none"/>
          <w:lang w:bidi="ar"/>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outlineLvl w:val="1"/>
        <w:rPr>
          <w:rFonts w:hint="eastAsia" w:asciiTheme="majorEastAsia" w:hAnsiTheme="majorEastAsia" w:eastAsiaTheme="majorEastAsia" w:cstheme="majorEastAsia"/>
          <w:b/>
          <w:color w:val="993300"/>
          <w:kern w:val="0"/>
          <w:sz w:val="32"/>
          <w:szCs w:val="32"/>
          <w:highlight w:val="none"/>
        </w:rPr>
      </w:pPr>
      <w:bookmarkStart w:id="1" w:name="_GoBack"/>
      <w:bookmarkEnd w:id="1"/>
      <w:r>
        <w:rPr>
          <w:rFonts w:hint="eastAsia" w:asciiTheme="majorEastAsia" w:hAnsiTheme="majorEastAsia" w:eastAsiaTheme="majorEastAsia" w:cstheme="majorEastAsia"/>
          <w:kern w:val="0"/>
          <w:sz w:val="32"/>
          <w:szCs w:val="32"/>
          <w:highlight w:val="none"/>
          <w:lang w:bidi="ar"/>
        </w:rPr>
        <w:t>附件：</w:t>
      </w:r>
      <w:r>
        <w:rPr>
          <w:rFonts w:hint="eastAsia" w:asciiTheme="majorEastAsia" w:hAnsiTheme="majorEastAsia" w:eastAsiaTheme="majorEastAsia" w:cstheme="majorEastAsia"/>
          <w:color w:val="000000"/>
          <w:kern w:val="0"/>
          <w:sz w:val="32"/>
          <w:szCs w:val="32"/>
          <w:highlight w:val="none"/>
          <w:lang w:bidi="ar"/>
        </w:rPr>
        <w:fldChar w:fldCharType="begin"/>
      </w:r>
      <w:r>
        <w:rPr>
          <w:rFonts w:hint="eastAsia" w:asciiTheme="majorEastAsia" w:hAnsiTheme="majorEastAsia" w:eastAsiaTheme="majorEastAsia" w:cstheme="majorEastAsia"/>
          <w:color w:val="000000"/>
          <w:kern w:val="0"/>
          <w:sz w:val="32"/>
          <w:szCs w:val="32"/>
          <w:highlight w:val="none"/>
          <w:lang w:bidi="ar"/>
        </w:rPr>
        <w:instrText xml:space="preserve"> HYPERLINK "http://www.nxcz.gov.cn/WebSiteOut/download?sid=010000&amp;id=40331.xls" \t "http://www.nxcz.gov.cn/WebSiteOut/010000/ZWGK/DWGKYSXX/content/_blank" </w:instrText>
      </w:r>
      <w:r>
        <w:rPr>
          <w:rFonts w:hint="eastAsia" w:asciiTheme="majorEastAsia" w:hAnsiTheme="majorEastAsia" w:eastAsiaTheme="majorEastAsia" w:cstheme="majorEastAsia"/>
          <w:color w:val="000000"/>
          <w:kern w:val="0"/>
          <w:sz w:val="32"/>
          <w:szCs w:val="32"/>
          <w:highlight w:val="none"/>
          <w:lang w:bidi="ar"/>
        </w:rPr>
        <w:fldChar w:fldCharType="separate"/>
      </w:r>
      <w:r>
        <w:rPr>
          <w:rStyle w:val="6"/>
          <w:rFonts w:hint="eastAsia" w:asciiTheme="majorEastAsia" w:hAnsiTheme="majorEastAsia" w:eastAsiaTheme="majorEastAsia" w:cstheme="majorEastAsia"/>
          <w:sz w:val="32"/>
          <w:szCs w:val="32"/>
          <w:highlight w:val="none"/>
        </w:rPr>
        <w:t>决算公开表格.xls</w:t>
      </w:r>
      <w:r>
        <w:rPr>
          <w:rFonts w:hint="eastAsia" w:asciiTheme="majorEastAsia" w:hAnsiTheme="majorEastAsia" w:eastAsiaTheme="majorEastAsia" w:cstheme="majorEastAsia"/>
          <w:color w:val="000000"/>
          <w:kern w:val="0"/>
          <w:sz w:val="32"/>
          <w:szCs w:val="32"/>
          <w:highlight w:val="none"/>
          <w:lang w:bidi="ar"/>
        </w:rPr>
        <w:fldChar w:fldCharType="end"/>
      </w:r>
    </w:p>
    <w:p>
      <w:pPr>
        <w:rPr>
          <w:rFonts w:hint="eastAsia" w:asciiTheme="majorEastAsia" w:hAnsiTheme="majorEastAsia" w:eastAsiaTheme="majorEastAsia" w:cstheme="majorEastAsia"/>
          <w:sz w:val="32"/>
          <w:szCs w:val="32"/>
          <w:highlight w:val="none"/>
        </w:rPr>
      </w:pPr>
    </w:p>
    <w:sectPr>
      <w:headerReference r:id="rId5" w:type="first"/>
      <w:footerReference r:id="rId8" w:type="first"/>
      <w:headerReference r:id="rId3" w:type="default"/>
      <w:footerReference r:id="rId6" w:type="default"/>
      <w:headerReference r:id="rId4" w:type="even"/>
      <w:footerReference r:id="rId7" w:type="even"/>
      <w:pgSz w:w="11906" w:h="16838"/>
      <w:pgMar w:top="153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2D6AB"/>
    <w:multiLevelType w:val="singleLevel"/>
    <w:tmpl w:val="7F12D6AB"/>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A6089A"/>
    <w:rsid w:val="03C86B9C"/>
    <w:rsid w:val="067B7905"/>
    <w:rsid w:val="0A4D6980"/>
    <w:rsid w:val="0CB33CA8"/>
    <w:rsid w:val="0F9B1985"/>
    <w:rsid w:val="10B33F2C"/>
    <w:rsid w:val="175D6B1B"/>
    <w:rsid w:val="1AC64B05"/>
    <w:rsid w:val="1E373B0B"/>
    <w:rsid w:val="1ECA30EF"/>
    <w:rsid w:val="244D34B1"/>
    <w:rsid w:val="24753C47"/>
    <w:rsid w:val="26491D7E"/>
    <w:rsid w:val="27285A55"/>
    <w:rsid w:val="2A483229"/>
    <w:rsid w:val="30ED7B11"/>
    <w:rsid w:val="317B1D91"/>
    <w:rsid w:val="32A1244A"/>
    <w:rsid w:val="33321150"/>
    <w:rsid w:val="33FD43A6"/>
    <w:rsid w:val="34386BE7"/>
    <w:rsid w:val="38BA2F92"/>
    <w:rsid w:val="3C1A6866"/>
    <w:rsid w:val="44E629D1"/>
    <w:rsid w:val="466A5005"/>
    <w:rsid w:val="4CA6089A"/>
    <w:rsid w:val="4F7B6854"/>
    <w:rsid w:val="54E02943"/>
    <w:rsid w:val="56C04ABB"/>
    <w:rsid w:val="570A066C"/>
    <w:rsid w:val="571958DD"/>
    <w:rsid w:val="5E78266D"/>
    <w:rsid w:val="61D41051"/>
    <w:rsid w:val="68E05016"/>
    <w:rsid w:val="69471317"/>
    <w:rsid w:val="70D2007D"/>
    <w:rsid w:val="71690522"/>
    <w:rsid w:val="718075A7"/>
    <w:rsid w:val="76977AC8"/>
    <w:rsid w:val="7BF96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Hyperlink"/>
    <w:basedOn w:val="5"/>
    <w:qFormat/>
    <w:uiPriority w:val="0"/>
    <w:rPr>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2018-07-26T02:26:00Z</dcterms:created>
  <dc:creator>Administrator</dc:creator>
  <cp:lastModifiedBy>Administrator</cp:lastModifiedBy>
  <dcterms:modified xsi:type="dcterms:W3CDTF">2018-08-19T02:56:29Z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